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A7813C" w14:textId="3150A1F5" w:rsidR="008E177F" w:rsidRPr="00FC15E2" w:rsidRDefault="00DE1CD7" w:rsidP="00FC15E2">
      <w:pPr>
        <w:jc w:val="center"/>
        <w:rPr>
          <w:rFonts w:ascii="OfficinaSansBookC" w:eastAsia="Times New Roman" w:hAnsi="OfficinaSansBookC" w:cs="Times New Roman"/>
          <w:sz w:val="24"/>
          <w:szCs w:val="24"/>
        </w:rPr>
      </w:pPr>
      <w:r w:rsidRPr="00FC15E2">
        <w:rPr>
          <w:rFonts w:ascii="OfficinaSansBookC" w:eastAsia="Times New Roman" w:hAnsi="OfficinaSansBookC" w:cs="Times New Roman"/>
          <w:noProof/>
          <w:sz w:val="24"/>
          <w:szCs w:val="24"/>
          <w:lang w:val="ru-RU"/>
        </w:rPr>
        <w:drawing>
          <wp:inline distT="0" distB="0" distL="0" distR="0" wp14:anchorId="081ADB13" wp14:editId="54EFABF4">
            <wp:extent cx="5485383" cy="2172749"/>
            <wp:effectExtent l="0" t="0" r="1270" b="0"/>
            <wp:docPr id="4" name="image2.png" descr="page1image417373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page1image41737328"/>
                    <pic:cNvPicPr preferRelativeResize="0"/>
                  </pic:nvPicPr>
                  <pic:blipFill rotWithShape="1">
                    <a:blip r:embed="rId9"/>
                    <a:srcRect t="17918" b="8405"/>
                    <a:stretch/>
                  </pic:blipFill>
                  <pic:spPr bwMode="auto">
                    <a:xfrm>
                      <a:off x="0" y="0"/>
                      <a:ext cx="5486400" cy="2173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6207D8" w14:textId="34D3F37D" w:rsidR="00FC15E2" w:rsidRPr="00E8046C" w:rsidRDefault="00FC15E2" w:rsidP="00FC15E2">
      <w:pPr>
        <w:jc w:val="center"/>
        <w:rPr>
          <w:rFonts w:ascii="OfficinaSansBookC" w:eastAsia="Times New Roman" w:hAnsi="OfficinaSansBookC" w:cs="Times New Roman"/>
          <w:sz w:val="32"/>
          <w:szCs w:val="32"/>
        </w:rPr>
      </w:pPr>
    </w:p>
    <w:tbl>
      <w:tblPr>
        <w:tblW w:w="9322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4651"/>
        <w:gridCol w:w="4671"/>
      </w:tblGrid>
      <w:tr w:rsidR="00421036" w:rsidRPr="00FC15E2" w14:paraId="3F36501B" w14:textId="77777777" w:rsidTr="00985822">
        <w:tc>
          <w:tcPr>
            <w:tcW w:w="4651" w:type="dxa"/>
          </w:tcPr>
          <w:p w14:paraId="094CA528" w14:textId="77777777" w:rsidR="00421036" w:rsidRPr="00FC15E2" w:rsidRDefault="00421036" w:rsidP="00FC15E2">
            <w:pPr>
              <w:ind w:right="459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РАССМОТРЕНО: </w:t>
            </w:r>
          </w:p>
          <w:p w14:paraId="5C689E96" w14:textId="77777777" w:rsidR="00421036" w:rsidRPr="00FC15E2" w:rsidRDefault="00421036" w:rsidP="00FC15E2">
            <w:pPr>
              <w:ind w:right="459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на заседании Педагогического совета ФГБОУ ДПО ИРПО</w:t>
            </w:r>
          </w:p>
          <w:p w14:paraId="3498BD08" w14:textId="77777777" w:rsidR="00421036" w:rsidRPr="00FC15E2" w:rsidRDefault="00421036" w:rsidP="00FC15E2">
            <w:pPr>
              <w:ind w:right="459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Протокол № 13</w:t>
            </w:r>
          </w:p>
          <w:p w14:paraId="62989BE5" w14:textId="77777777" w:rsidR="00421036" w:rsidRPr="00FC15E2" w:rsidRDefault="00421036" w:rsidP="00FC15E2">
            <w:pPr>
              <w:ind w:right="459"/>
              <w:rPr>
                <w:rFonts w:ascii="OfficinaSansBookC" w:eastAsia="Times New Roman" w:hAnsi="OfficinaSansBookC" w:cs="Times New Roman"/>
                <w:sz w:val="24"/>
                <w:szCs w:val="24"/>
                <w:u w:val="single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u w:val="single"/>
              </w:rPr>
              <w:t>от «29» сентября 2022 г.</w:t>
            </w:r>
          </w:p>
        </w:tc>
        <w:tc>
          <w:tcPr>
            <w:tcW w:w="4671" w:type="dxa"/>
          </w:tcPr>
          <w:p w14:paraId="13A17EAE" w14:textId="77777777" w:rsidR="00421036" w:rsidRPr="00FC15E2" w:rsidRDefault="00421036" w:rsidP="00985822">
            <w:pPr>
              <w:ind w:left="170" w:right="-109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УТВЕРЖДЕНО: </w:t>
            </w:r>
          </w:p>
          <w:p w14:paraId="35858E90" w14:textId="77777777" w:rsidR="00421036" w:rsidRPr="00FC15E2" w:rsidRDefault="00421036" w:rsidP="00985822">
            <w:pPr>
              <w:ind w:left="170" w:right="-109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на заседании Совета по оценке содержания и качества примерных рабочих программ общеобразовательного и социально-гуманитарного циклов среднего профессионального образования </w:t>
            </w:r>
          </w:p>
          <w:p w14:paraId="5FBAEA60" w14:textId="77777777" w:rsidR="00421036" w:rsidRPr="00FC15E2" w:rsidRDefault="00421036" w:rsidP="00985822">
            <w:pPr>
              <w:ind w:left="170" w:right="-109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Протокол № 14</w:t>
            </w:r>
          </w:p>
          <w:p w14:paraId="20BE4A55" w14:textId="77777777" w:rsidR="00421036" w:rsidRPr="00FC15E2" w:rsidRDefault="00421036" w:rsidP="00985822">
            <w:pPr>
              <w:ind w:left="170" w:right="-109"/>
              <w:rPr>
                <w:rFonts w:ascii="OfficinaSansBookC" w:eastAsia="Times New Roman" w:hAnsi="OfficinaSansBookC" w:cs="Times New Roman"/>
                <w:sz w:val="24"/>
                <w:szCs w:val="24"/>
                <w:u w:val="single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u w:val="single"/>
              </w:rPr>
              <w:t>от «30» ноября 2022 г.</w:t>
            </w:r>
          </w:p>
        </w:tc>
      </w:tr>
    </w:tbl>
    <w:p w14:paraId="473EF911" w14:textId="17CB67FD" w:rsidR="00421036" w:rsidRDefault="00421036" w:rsidP="00FC15E2">
      <w:pPr>
        <w:jc w:val="center"/>
        <w:rPr>
          <w:rFonts w:ascii="OfficinaSansBookC" w:eastAsia="Times New Roman" w:hAnsi="OfficinaSansBookC" w:cs="Times New Roman"/>
          <w:b/>
          <w:sz w:val="40"/>
          <w:szCs w:val="40"/>
        </w:rPr>
      </w:pPr>
    </w:p>
    <w:p w14:paraId="71611F76" w14:textId="77777777" w:rsidR="00FC15E2" w:rsidRPr="00FC15E2" w:rsidRDefault="00FC15E2" w:rsidP="00FC15E2">
      <w:pPr>
        <w:jc w:val="center"/>
        <w:rPr>
          <w:rFonts w:ascii="OfficinaSansBookC" w:eastAsia="Times New Roman" w:hAnsi="OfficinaSansBookC" w:cs="Times New Roman"/>
          <w:b/>
          <w:sz w:val="40"/>
          <w:szCs w:val="40"/>
        </w:rPr>
      </w:pPr>
    </w:p>
    <w:p w14:paraId="6993A9ED" w14:textId="16F4C53A" w:rsidR="008E177F" w:rsidRPr="00FC15E2" w:rsidRDefault="00DE1CD7" w:rsidP="00FC15E2">
      <w:pPr>
        <w:jc w:val="center"/>
        <w:rPr>
          <w:rFonts w:ascii="OfficinaSansBookC" w:eastAsia="Times New Roman" w:hAnsi="OfficinaSansBookC" w:cs="Times New Roman"/>
          <w:b/>
          <w:sz w:val="44"/>
          <w:szCs w:val="44"/>
        </w:rPr>
      </w:pPr>
      <w:r w:rsidRPr="00FC15E2">
        <w:rPr>
          <w:rFonts w:ascii="OfficinaSansBookC" w:eastAsia="Times New Roman" w:hAnsi="OfficinaSansBookC" w:cs="Times New Roman"/>
          <w:b/>
          <w:sz w:val="44"/>
          <w:szCs w:val="44"/>
        </w:rPr>
        <w:t>МЕТОДИКА</w:t>
      </w:r>
    </w:p>
    <w:p w14:paraId="60EACAF4" w14:textId="5B0697C8" w:rsidR="008E177F" w:rsidRPr="00FC15E2" w:rsidRDefault="0008369C" w:rsidP="00FC15E2">
      <w:pPr>
        <w:jc w:val="center"/>
        <w:rPr>
          <w:rFonts w:ascii="OfficinaSansBookC" w:eastAsia="Times New Roman" w:hAnsi="OfficinaSansBookC" w:cs="Times New Roman"/>
          <w:b/>
          <w:sz w:val="44"/>
          <w:szCs w:val="44"/>
        </w:rPr>
      </w:pPr>
      <w:r w:rsidRPr="00FC15E2">
        <w:rPr>
          <w:rFonts w:ascii="OfficinaSansBookC" w:eastAsia="Times New Roman" w:hAnsi="OfficinaSansBookC" w:cs="Times New Roman"/>
          <w:b/>
          <w:sz w:val="44"/>
          <w:szCs w:val="44"/>
        </w:rPr>
        <w:t xml:space="preserve">преподавания </w:t>
      </w:r>
      <w:r w:rsidR="00985894" w:rsidRPr="00FC15E2">
        <w:rPr>
          <w:rFonts w:ascii="OfficinaSansBookC" w:eastAsia="Times New Roman" w:hAnsi="OfficinaSansBookC" w:cs="Times New Roman"/>
          <w:b/>
          <w:sz w:val="44"/>
          <w:szCs w:val="44"/>
        </w:rPr>
        <w:t>общеобразовательной</w:t>
      </w:r>
      <w:r w:rsidR="00DE1CD7" w:rsidRPr="00FC15E2">
        <w:rPr>
          <w:rFonts w:ascii="OfficinaSansBookC" w:eastAsia="Times New Roman" w:hAnsi="OfficinaSansBookC" w:cs="Times New Roman"/>
          <w:b/>
          <w:sz w:val="44"/>
          <w:szCs w:val="44"/>
        </w:rPr>
        <w:t xml:space="preserve"> дисциплины «Биология»</w:t>
      </w:r>
    </w:p>
    <w:p w14:paraId="2A78D506" w14:textId="77777777" w:rsidR="008E177F" w:rsidRPr="00FC15E2" w:rsidRDefault="008E177F" w:rsidP="00FC15E2">
      <w:pPr>
        <w:jc w:val="center"/>
        <w:rPr>
          <w:rFonts w:ascii="OfficinaSansBookC" w:eastAsia="Times New Roman" w:hAnsi="OfficinaSansBookC" w:cs="Times New Roman"/>
          <w:sz w:val="44"/>
          <w:szCs w:val="44"/>
        </w:rPr>
      </w:pPr>
    </w:p>
    <w:p w14:paraId="58707D20" w14:textId="6E7D11C2" w:rsidR="005661B1" w:rsidRPr="00FC15E2" w:rsidRDefault="005661B1" w:rsidP="00FC15E2">
      <w:pPr>
        <w:jc w:val="center"/>
        <w:rPr>
          <w:rFonts w:ascii="OfficinaSansBookC" w:eastAsia="Times New Roman" w:hAnsi="OfficinaSansBookC" w:cs="Times New Roman"/>
          <w:sz w:val="44"/>
          <w:szCs w:val="44"/>
        </w:rPr>
      </w:pPr>
    </w:p>
    <w:p w14:paraId="4F1F3736" w14:textId="7B95F6A5" w:rsidR="005661B1" w:rsidRPr="00FC15E2" w:rsidRDefault="005661B1" w:rsidP="00FC15E2">
      <w:pPr>
        <w:jc w:val="center"/>
        <w:rPr>
          <w:rFonts w:ascii="OfficinaSansBookC" w:eastAsia="Times New Roman" w:hAnsi="OfficinaSansBookC" w:cs="Times New Roman"/>
          <w:sz w:val="44"/>
          <w:szCs w:val="44"/>
        </w:rPr>
      </w:pPr>
    </w:p>
    <w:p w14:paraId="43240496" w14:textId="77777777" w:rsidR="005661B1" w:rsidRPr="00FC15E2" w:rsidRDefault="005661B1" w:rsidP="00FC15E2">
      <w:pPr>
        <w:jc w:val="center"/>
        <w:rPr>
          <w:rFonts w:ascii="OfficinaSansBookC" w:eastAsia="Times New Roman" w:hAnsi="OfficinaSansBookC" w:cs="Times New Roman"/>
          <w:sz w:val="44"/>
          <w:szCs w:val="44"/>
        </w:rPr>
      </w:pPr>
    </w:p>
    <w:p w14:paraId="6FC40FFB" w14:textId="6D197B44" w:rsidR="008E177F" w:rsidRPr="00FC15E2" w:rsidRDefault="008E177F" w:rsidP="00FC15E2">
      <w:pPr>
        <w:jc w:val="center"/>
        <w:rPr>
          <w:rFonts w:ascii="OfficinaSansBookC" w:eastAsia="Times New Roman" w:hAnsi="OfficinaSansBookC" w:cs="Times New Roman"/>
          <w:sz w:val="44"/>
          <w:szCs w:val="44"/>
        </w:rPr>
      </w:pPr>
    </w:p>
    <w:p w14:paraId="059ADD49" w14:textId="77777777" w:rsidR="00A97B4D" w:rsidRPr="00FC15E2" w:rsidRDefault="00A97B4D" w:rsidP="00FC15E2">
      <w:pPr>
        <w:jc w:val="center"/>
        <w:rPr>
          <w:rFonts w:ascii="OfficinaSansBookC" w:eastAsia="Times New Roman" w:hAnsi="OfficinaSansBookC" w:cs="Times New Roman"/>
          <w:sz w:val="44"/>
          <w:szCs w:val="44"/>
        </w:rPr>
      </w:pPr>
    </w:p>
    <w:p w14:paraId="2FBB8421" w14:textId="3600E7CE" w:rsidR="008E177F" w:rsidRPr="00FC15E2" w:rsidRDefault="00DE1CD7" w:rsidP="00FC15E2">
      <w:pPr>
        <w:jc w:val="center"/>
        <w:rPr>
          <w:rFonts w:ascii="OfficinaSansBookC" w:eastAsia="Times New Roman" w:hAnsi="OfficinaSansBookC" w:cs="Times New Roman"/>
          <w:bCs/>
          <w:sz w:val="32"/>
          <w:szCs w:val="32"/>
        </w:rPr>
      </w:pPr>
      <w:r w:rsidRPr="00FC15E2">
        <w:rPr>
          <w:rFonts w:ascii="OfficinaSansBookC" w:eastAsia="Times New Roman" w:hAnsi="OfficinaSansBookC" w:cs="Times New Roman"/>
          <w:bCs/>
          <w:sz w:val="32"/>
          <w:szCs w:val="32"/>
        </w:rPr>
        <w:t xml:space="preserve">МОСКВА </w:t>
      </w:r>
      <w:r w:rsidR="00FC15E2">
        <w:rPr>
          <w:rFonts w:ascii="OfficinaSansBookC" w:eastAsia="Times New Roman" w:hAnsi="OfficinaSansBookC" w:cs="Times New Roman"/>
          <w:bCs/>
          <w:sz w:val="32"/>
          <w:szCs w:val="32"/>
          <w:lang w:val="ru-RU"/>
        </w:rPr>
        <w:t xml:space="preserve"> </w:t>
      </w:r>
      <w:r w:rsidRPr="00FC15E2">
        <w:rPr>
          <w:rFonts w:ascii="OfficinaSansBookC" w:eastAsia="Times New Roman" w:hAnsi="OfficinaSansBookC" w:cs="Times New Roman"/>
          <w:bCs/>
          <w:sz w:val="32"/>
          <w:szCs w:val="32"/>
        </w:rPr>
        <w:t>ИРПО</w:t>
      </w:r>
    </w:p>
    <w:p w14:paraId="610EFBBA" w14:textId="213A57A1" w:rsidR="00FC15E2" w:rsidRDefault="00DE1CD7" w:rsidP="00FC15E2">
      <w:pPr>
        <w:jc w:val="center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Cs/>
          <w:sz w:val="32"/>
          <w:szCs w:val="32"/>
        </w:rPr>
        <w:t>2022</w:t>
      </w:r>
      <w:r w:rsidR="001B0EF4" w:rsidRPr="00FC15E2">
        <w:rPr>
          <w:rFonts w:ascii="OfficinaSansBookC" w:eastAsia="Times New Roman" w:hAnsi="OfficinaSansBookC" w:cs="Times New Roman"/>
          <w:sz w:val="28"/>
          <w:szCs w:val="28"/>
        </w:rPr>
        <w:br w:type="page"/>
      </w:r>
    </w:p>
    <w:p w14:paraId="02973844" w14:textId="77777777" w:rsidR="00FC15E2" w:rsidRDefault="00FC15E2" w:rsidP="00FC15E2">
      <w:pPr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</w:p>
    <w:p w14:paraId="045B114E" w14:textId="56407A0D" w:rsidR="008E177F" w:rsidRPr="00FC15E2" w:rsidRDefault="00DE1CD7" w:rsidP="00FC15E2">
      <w:pPr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АВТОРСКИ</w:t>
      </w:r>
      <w:r w:rsidR="001B0EF4" w:rsidRPr="00FC15E2">
        <w:rPr>
          <w:rFonts w:ascii="OfficinaSansBookC" w:eastAsia="Times New Roman" w:hAnsi="OfficinaSansBookC" w:cs="Times New Roman"/>
          <w:b/>
          <w:sz w:val="28"/>
          <w:szCs w:val="28"/>
          <w:lang w:val="ru-RU"/>
        </w:rPr>
        <w:t>Й</w:t>
      </w: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 xml:space="preserve"> КОЛЛЕКТИВ</w:t>
      </w:r>
    </w:p>
    <w:p w14:paraId="34B39502" w14:textId="77777777" w:rsidR="008E177F" w:rsidRPr="00FC15E2" w:rsidRDefault="008E177F" w:rsidP="00FC15E2">
      <w:pPr>
        <w:jc w:val="center"/>
        <w:rPr>
          <w:rFonts w:ascii="OfficinaSansBookC" w:eastAsia="Times New Roman" w:hAnsi="OfficinaSansBookC" w:cs="Times New Roman"/>
          <w:sz w:val="24"/>
          <w:szCs w:val="24"/>
        </w:rPr>
      </w:pPr>
    </w:p>
    <w:p w14:paraId="686845FD" w14:textId="77777777" w:rsidR="008E177F" w:rsidRPr="00FC15E2" w:rsidRDefault="00DE1CD7" w:rsidP="00FC15E2">
      <w:pPr>
        <w:rPr>
          <w:rFonts w:ascii="OfficinaSansBookC" w:eastAsia="Times New Roman" w:hAnsi="OfficinaSansBookC" w:cs="Times New Roman"/>
          <w:b/>
          <w:sz w:val="24"/>
          <w:szCs w:val="24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 xml:space="preserve">Руководитель авторского коллектива: </w:t>
      </w:r>
    </w:p>
    <w:p w14:paraId="0351FA11" w14:textId="77777777" w:rsidR="008E177F" w:rsidRPr="00FC15E2" w:rsidRDefault="00DE1CD7" w:rsidP="00FC15E2">
      <w:pPr>
        <w:rPr>
          <w:rFonts w:ascii="OfficinaSansBookC" w:eastAsia="Times New Roman" w:hAnsi="OfficinaSansBookC" w:cs="Times New Roman"/>
          <w:sz w:val="24"/>
          <w:szCs w:val="24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Волохова Марина Анатольевна </w:t>
      </w:r>
    </w:p>
    <w:p w14:paraId="0E448C40" w14:textId="77777777" w:rsidR="00FC15E2" w:rsidRDefault="00FC15E2" w:rsidP="00FC15E2">
      <w:pPr>
        <w:rPr>
          <w:rFonts w:ascii="OfficinaSansBookC" w:eastAsia="Times New Roman" w:hAnsi="OfficinaSansBookC" w:cs="Times New Roman"/>
          <w:b/>
          <w:sz w:val="28"/>
          <w:szCs w:val="28"/>
        </w:rPr>
      </w:pPr>
    </w:p>
    <w:p w14:paraId="7AF31B04" w14:textId="16DBEDF5" w:rsidR="008E177F" w:rsidRPr="00FC15E2" w:rsidRDefault="00DE1CD7" w:rsidP="00FC15E2">
      <w:pPr>
        <w:rPr>
          <w:rFonts w:ascii="OfficinaSansBookC" w:eastAsia="Times New Roman" w:hAnsi="OfficinaSansBookC" w:cs="Times New Roman"/>
          <w:b/>
          <w:sz w:val="24"/>
          <w:szCs w:val="24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 xml:space="preserve">Соруководитель: </w:t>
      </w:r>
    </w:p>
    <w:p w14:paraId="5B60552D" w14:textId="45E45B21" w:rsidR="008E177F" w:rsidRPr="00FC15E2" w:rsidRDefault="00DE1CD7" w:rsidP="00FC15E2">
      <w:pPr>
        <w:rPr>
          <w:rFonts w:ascii="OfficinaSansBookC" w:eastAsia="Times New Roman" w:hAnsi="OfficinaSansBookC" w:cs="Times New Roman"/>
          <w:sz w:val="24"/>
          <w:szCs w:val="24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Котенева Мария Владимировна, к</w:t>
      </w:r>
      <w:r w:rsidR="00B930D0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анд</w:t>
      </w:r>
      <w:r w:rsidR="004E6CCA" w:rsidRPr="00FC15E2">
        <w:rPr>
          <w:rFonts w:ascii="OfficinaSansBookC" w:eastAsia="Times New Roman" w:hAnsi="OfficinaSansBookC" w:cs="Times New Roman"/>
          <w:sz w:val="28"/>
          <w:szCs w:val="28"/>
        </w:rPr>
        <w:t>.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 xml:space="preserve"> </w:t>
      </w:r>
      <w:r w:rsidR="004E6CCA" w:rsidRPr="00FC15E2">
        <w:rPr>
          <w:rFonts w:ascii="OfficinaSansBookC" w:eastAsia="Times New Roman" w:hAnsi="OfficinaSansBookC" w:cs="Times New Roman"/>
          <w:sz w:val="28"/>
          <w:szCs w:val="28"/>
        </w:rPr>
        <w:t>тех.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 xml:space="preserve"> </w:t>
      </w:r>
      <w:r w:rsidR="00BD0E31" w:rsidRPr="00FC15E2">
        <w:rPr>
          <w:rFonts w:ascii="OfficinaSansBookC" w:eastAsia="Times New Roman" w:hAnsi="OfficinaSansBookC" w:cs="Times New Roman"/>
          <w:sz w:val="28"/>
          <w:szCs w:val="28"/>
        </w:rPr>
        <w:t>н</w:t>
      </w:r>
      <w:r w:rsidR="00445074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аук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, доц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ент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</w:t>
      </w:r>
    </w:p>
    <w:p w14:paraId="04A4FCA9" w14:textId="77777777" w:rsidR="00FC15E2" w:rsidRDefault="00FC15E2" w:rsidP="00FC15E2">
      <w:pPr>
        <w:rPr>
          <w:rFonts w:ascii="OfficinaSansBookC" w:eastAsia="Times New Roman" w:hAnsi="OfficinaSansBookC" w:cs="Times New Roman"/>
          <w:b/>
          <w:sz w:val="28"/>
          <w:szCs w:val="28"/>
        </w:rPr>
      </w:pPr>
    </w:p>
    <w:p w14:paraId="19B07F55" w14:textId="76C52839" w:rsidR="008E177F" w:rsidRPr="00FC15E2" w:rsidRDefault="00A97B4D" w:rsidP="00FC15E2">
      <w:pPr>
        <w:rPr>
          <w:rFonts w:ascii="OfficinaSansBookC" w:eastAsia="Times New Roman" w:hAnsi="OfficinaSansBookC" w:cs="Times New Roman"/>
          <w:b/>
          <w:sz w:val="24"/>
          <w:szCs w:val="24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Авторский</w:t>
      </w:r>
      <w:r w:rsidR="00DE1CD7" w:rsidRPr="00FC15E2">
        <w:rPr>
          <w:rFonts w:ascii="Courier New" w:eastAsia="Times New Roman" w:hAnsi="Courier New" w:cs="Courier New"/>
          <w:b/>
          <w:sz w:val="28"/>
          <w:szCs w:val="28"/>
        </w:rPr>
        <w:t>̆</w:t>
      </w:r>
      <w:r w:rsidR="00DE1CD7" w:rsidRPr="00FC15E2">
        <w:rPr>
          <w:rFonts w:ascii="OfficinaSansBookC" w:eastAsia="Times New Roman" w:hAnsi="OfficinaSansBookC" w:cs="Times New Roman"/>
          <w:b/>
          <w:sz w:val="28"/>
          <w:szCs w:val="28"/>
        </w:rPr>
        <w:t xml:space="preserve"> </w:t>
      </w:r>
      <w:r w:rsidR="00DE1CD7" w:rsidRPr="00FC15E2">
        <w:rPr>
          <w:rFonts w:ascii="OfficinaSansBookC" w:eastAsia="Times New Roman" w:hAnsi="OfficinaSansBookC" w:cs="OfficinaSansBookC"/>
          <w:b/>
          <w:sz w:val="28"/>
          <w:szCs w:val="28"/>
        </w:rPr>
        <w:t>коллектив</w:t>
      </w:r>
      <w:r w:rsidR="00DE1CD7" w:rsidRPr="00FC15E2">
        <w:rPr>
          <w:rFonts w:ascii="OfficinaSansBookC" w:eastAsia="Times New Roman" w:hAnsi="OfficinaSansBookC" w:cs="Times New Roman"/>
          <w:b/>
          <w:sz w:val="28"/>
          <w:szCs w:val="28"/>
        </w:rPr>
        <w:t xml:space="preserve">: </w:t>
      </w:r>
    </w:p>
    <w:p w14:paraId="2311AD82" w14:textId="40840D5A" w:rsidR="008E177F" w:rsidRPr="00FC15E2" w:rsidRDefault="00DE1CD7" w:rsidP="00FC15E2">
      <w:pPr>
        <w:rPr>
          <w:rFonts w:ascii="OfficinaSansBookC" w:eastAsia="Times New Roman" w:hAnsi="OfficinaSansBookC" w:cs="Times New Roman"/>
          <w:sz w:val="28"/>
          <w:szCs w:val="28"/>
          <w:highlight w:val="white"/>
          <w:lang w:val="ru-RU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Безуевская Валерия Александровна, </w:t>
      </w:r>
      <w:r w:rsidR="00811948" w:rsidRPr="00FC15E2">
        <w:rPr>
          <w:rFonts w:ascii="OfficinaSansBookC" w:eastAsia="Times New Roman" w:hAnsi="OfficinaSansBookC" w:cs="Times New Roman"/>
          <w:sz w:val="28"/>
          <w:szCs w:val="28"/>
          <w:highlight w:val="white"/>
        </w:rPr>
        <w:t>к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highlight w:val="white"/>
          <w:lang w:val="ru-RU"/>
        </w:rPr>
        <w:t>анд</w:t>
      </w:r>
      <w:r w:rsidR="004E6CCA" w:rsidRPr="00FC15E2">
        <w:rPr>
          <w:rFonts w:ascii="OfficinaSansBookC" w:eastAsia="Times New Roman" w:hAnsi="OfficinaSansBookC" w:cs="Times New Roman"/>
          <w:sz w:val="28"/>
          <w:szCs w:val="28"/>
          <w:highlight w:val="white"/>
        </w:rPr>
        <w:t>.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highlight w:val="white"/>
          <w:lang w:val="ru-RU"/>
        </w:rPr>
        <w:t xml:space="preserve"> </w:t>
      </w:r>
      <w:r w:rsidR="004E6CCA" w:rsidRPr="00FC15E2">
        <w:rPr>
          <w:rFonts w:ascii="OfficinaSansBookC" w:eastAsia="Times New Roman" w:hAnsi="OfficinaSansBookC" w:cs="Times New Roman"/>
          <w:sz w:val="28"/>
          <w:szCs w:val="28"/>
          <w:highlight w:val="white"/>
        </w:rPr>
        <w:t>пед.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highlight w:val="white"/>
          <w:lang w:val="ru-RU"/>
        </w:rPr>
        <w:t xml:space="preserve"> </w:t>
      </w:r>
      <w:r w:rsidR="00811948" w:rsidRPr="00FC15E2">
        <w:rPr>
          <w:rFonts w:ascii="OfficinaSansBookC" w:eastAsia="Times New Roman" w:hAnsi="OfficinaSansBookC" w:cs="Times New Roman"/>
          <w:sz w:val="28"/>
          <w:szCs w:val="28"/>
          <w:highlight w:val="white"/>
        </w:rPr>
        <w:t>н</w:t>
      </w:r>
      <w:r w:rsidR="00B930D0" w:rsidRPr="00FC15E2">
        <w:rPr>
          <w:rFonts w:ascii="OfficinaSansBookC" w:eastAsia="Times New Roman" w:hAnsi="OfficinaSansBookC" w:cs="Times New Roman"/>
          <w:sz w:val="28"/>
          <w:szCs w:val="28"/>
          <w:highlight w:val="white"/>
          <w:lang w:val="ru-RU"/>
        </w:rPr>
        <w:t>аук</w:t>
      </w:r>
      <w:r w:rsidR="00811948" w:rsidRPr="00FC15E2">
        <w:rPr>
          <w:rFonts w:ascii="OfficinaSansBookC" w:eastAsia="Times New Roman" w:hAnsi="OfficinaSansBookC" w:cs="Times New Roman"/>
          <w:sz w:val="28"/>
          <w:szCs w:val="28"/>
          <w:highlight w:val="white"/>
        </w:rPr>
        <w:t>, доц</w:t>
      </w:r>
      <w:r w:rsidR="00A97B4D" w:rsidRPr="00FC15E2">
        <w:rPr>
          <w:rFonts w:ascii="OfficinaSansBookC" w:eastAsia="Times New Roman" w:hAnsi="OfficinaSansBookC" w:cs="Times New Roman"/>
          <w:sz w:val="28"/>
          <w:szCs w:val="28"/>
          <w:highlight w:val="white"/>
          <w:lang w:val="ru-RU"/>
        </w:rPr>
        <w:t>е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highlight w:val="white"/>
          <w:lang w:val="ru-RU"/>
        </w:rPr>
        <w:t>нт</w:t>
      </w:r>
    </w:p>
    <w:p w14:paraId="783A0E98" w14:textId="2501166E" w:rsidR="00811948" w:rsidRPr="00FC15E2" w:rsidRDefault="00811948" w:rsidP="00FC15E2">
      <w:pPr>
        <w:rPr>
          <w:rFonts w:ascii="OfficinaSansBookC" w:eastAsia="Times New Roman" w:hAnsi="OfficinaSansBookC" w:cs="Times New Roman"/>
          <w:sz w:val="28"/>
          <w:szCs w:val="28"/>
          <w:lang w:val="ru-RU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Дорофеева Маргарита Юрьевна, к</w:t>
      </w:r>
      <w:r w:rsidR="00B930D0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анд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.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 xml:space="preserve">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тех.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 xml:space="preserve">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н</w:t>
      </w:r>
      <w:r w:rsidR="00B930D0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аук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, доц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ент</w:t>
      </w:r>
    </w:p>
    <w:p w14:paraId="664ECA2A" w14:textId="77777777" w:rsidR="008E177F" w:rsidRPr="00FC15E2" w:rsidRDefault="00DE1CD7" w:rsidP="00FC15E2">
      <w:pPr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Богданов Михаил Викторович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br/>
        <w:t>Каневская Ирина Леонидовна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br/>
        <w:t xml:space="preserve">Максименко Юлия Павловна </w:t>
      </w:r>
    </w:p>
    <w:p w14:paraId="77AE8B4A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7E229482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0FA83E88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4C611035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42B79147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174D2A56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065DDB0B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59A8F881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42525FF4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6D37ED7A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159E595C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76D6D198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2A33B6BF" w14:textId="77777777" w:rsidR="008E177F" w:rsidRPr="00FC15E2" w:rsidRDefault="008E177F" w:rsidP="00FC15E2">
      <w:pPr>
        <w:rPr>
          <w:rFonts w:ascii="OfficinaSansBookC" w:eastAsia="OfficinaSansBookC" w:hAnsi="OfficinaSansBookC" w:cs="Times New Roman"/>
          <w:sz w:val="28"/>
          <w:szCs w:val="28"/>
        </w:rPr>
      </w:pPr>
    </w:p>
    <w:p w14:paraId="1CF6810D" w14:textId="487D8CE0" w:rsidR="00FC15E2" w:rsidRDefault="00FC15E2">
      <w:pPr>
        <w:rPr>
          <w:rFonts w:ascii="OfficinaSansBookC" w:eastAsia="OfficinaSansBookC" w:hAnsi="OfficinaSansBookC" w:cs="Times New Roman"/>
          <w:sz w:val="28"/>
          <w:szCs w:val="28"/>
        </w:rPr>
      </w:pPr>
      <w:r>
        <w:rPr>
          <w:rFonts w:ascii="OfficinaSansBookC" w:eastAsia="OfficinaSansBookC" w:hAnsi="OfficinaSansBookC" w:cs="Times New Roman"/>
          <w:sz w:val="28"/>
          <w:szCs w:val="28"/>
        </w:rPr>
        <w:br w:type="page"/>
      </w:r>
    </w:p>
    <w:p w14:paraId="54078B16" w14:textId="77777777" w:rsidR="00E8046C" w:rsidRDefault="00E8046C" w:rsidP="00FC15E2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center"/>
        <w:rPr>
          <w:rFonts w:ascii="OfficinaSansBookC" w:eastAsia="Times New Roman" w:hAnsi="OfficinaSansBookC" w:cs="Times New Roman"/>
          <w:b/>
          <w:color w:val="000000"/>
          <w:sz w:val="28"/>
          <w:szCs w:val="28"/>
        </w:rPr>
      </w:pPr>
    </w:p>
    <w:p w14:paraId="15F2ABC8" w14:textId="65C51019" w:rsidR="008E177F" w:rsidRPr="00FC15E2" w:rsidRDefault="005661B1" w:rsidP="00FC15E2">
      <w:pPr>
        <w:keepNext/>
        <w:keepLines/>
        <w:pBdr>
          <w:top w:val="nil"/>
          <w:left w:val="nil"/>
          <w:bottom w:val="nil"/>
          <w:right w:val="nil"/>
          <w:between w:val="nil"/>
        </w:pBdr>
        <w:jc w:val="center"/>
        <w:rPr>
          <w:rFonts w:ascii="OfficinaSansBookC" w:eastAsia="Times New Roman" w:hAnsi="OfficinaSansBookC" w:cs="Times New Roman"/>
          <w:b/>
          <w:color w:val="000000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color w:val="000000"/>
          <w:sz w:val="28"/>
          <w:szCs w:val="28"/>
        </w:rPr>
        <w:t>СОДЕРЖАНИЕ</w:t>
      </w:r>
    </w:p>
    <w:sdt>
      <w:sdtPr>
        <w:rPr>
          <w:rFonts w:ascii="Arial" w:eastAsia="Arial" w:hAnsi="Arial" w:cs="Arial"/>
          <w:color w:val="auto"/>
          <w:sz w:val="22"/>
          <w:szCs w:val="22"/>
          <w:lang w:val="ru"/>
        </w:rPr>
        <w:id w:val="-162669113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6EC8A9D" w14:textId="02CC5A52" w:rsidR="00FC15E2" w:rsidRDefault="00FC15E2">
          <w:pPr>
            <w:pStyle w:val="af3"/>
          </w:pPr>
        </w:p>
        <w:p w14:paraId="72615922" w14:textId="0772F9B1" w:rsidR="00FC15E2" w:rsidRPr="00010538" w:rsidRDefault="00FC15E2" w:rsidP="00985822">
          <w:pPr>
            <w:pStyle w:val="10"/>
            <w:spacing w:after="0"/>
            <w:jc w:val="both"/>
            <w:rPr>
              <w:rFonts w:ascii="OfficinaSansBookC" w:eastAsiaTheme="minorEastAsia" w:hAnsi="OfficinaSansBookC" w:cstheme="minorBidi"/>
              <w:noProof/>
              <w:sz w:val="28"/>
              <w:szCs w:val="28"/>
              <w:lang w:val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24953368" w:history="1">
            <w:r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1. </w:t>
            </w:r>
            <w:r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Ц</w:t>
            </w:r>
            <w:r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ель и задачи преподавания общеобразовательной дисциплины «</w:t>
            </w:r>
            <w:r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Б</w:t>
            </w:r>
            <w:r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иология»</w:t>
            </w:r>
            <w:r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ab/>
            </w:r>
            <w:r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begin"/>
            </w:r>
            <w:r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instrText xml:space="preserve"> PAGEREF _Toc124953368 \h </w:instrText>
            </w:r>
            <w:r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</w:r>
            <w:r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separate"/>
            </w:r>
            <w:r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>4</w:t>
            </w:r>
            <w:r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BA56A09" w14:textId="4D41E34C" w:rsidR="00FC15E2" w:rsidRPr="00010538" w:rsidRDefault="00732121" w:rsidP="00985822">
          <w:pPr>
            <w:pStyle w:val="10"/>
            <w:spacing w:after="0"/>
            <w:jc w:val="both"/>
            <w:rPr>
              <w:rFonts w:ascii="OfficinaSansBookC" w:eastAsiaTheme="minorEastAsia" w:hAnsi="OfficinaSansBookC" w:cstheme="minorBidi"/>
              <w:noProof/>
              <w:sz w:val="28"/>
              <w:szCs w:val="28"/>
              <w:lang w:val="ru-RU"/>
            </w:rPr>
          </w:pPr>
          <w:hyperlink w:anchor="_Toc124953369" w:history="1"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2.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П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одходы к преподаванию общеобразовательной дисциплины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 xml:space="preserve">«Биология»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при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ab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begin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instrText xml:space="preserve"> PAGEREF _Toc124953369 \h </w:instrTex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separate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>8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3E19856" w14:textId="39854F2F" w:rsidR="00FC15E2" w:rsidRPr="00010538" w:rsidRDefault="00732121" w:rsidP="00985822">
          <w:pPr>
            <w:pStyle w:val="10"/>
            <w:spacing w:after="0"/>
            <w:jc w:val="both"/>
            <w:rPr>
              <w:rFonts w:ascii="OfficinaSansBookC" w:eastAsiaTheme="minorEastAsia" w:hAnsi="OfficinaSansBookC" w:cstheme="minorBidi"/>
              <w:noProof/>
              <w:sz w:val="28"/>
              <w:szCs w:val="28"/>
              <w:lang w:val="ru-RU"/>
            </w:rPr>
          </w:pPr>
          <w:hyperlink w:anchor="_Toc124953370" w:history="1"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3.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О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сновные направления совершенствования преподавания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общеобразовательной дисциплины «Б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иологи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я»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 с учетом профессиональной направленности программ с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реднего профессионального образования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, реализуемых на базе основного общего образования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ab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begin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instrText xml:space="preserve"> PAGEREF _Toc124953370 \h </w:instrTex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separate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>26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09DF681" w14:textId="2E7B7218" w:rsidR="00FC15E2" w:rsidRPr="00010538" w:rsidRDefault="00732121" w:rsidP="00985822">
          <w:pPr>
            <w:pStyle w:val="10"/>
            <w:spacing w:after="0"/>
            <w:jc w:val="both"/>
            <w:rPr>
              <w:rFonts w:ascii="OfficinaSansBookC" w:eastAsiaTheme="minorEastAsia" w:hAnsi="OfficinaSansBookC" w:cstheme="minorBidi"/>
              <w:noProof/>
              <w:sz w:val="28"/>
              <w:szCs w:val="28"/>
              <w:lang w:val="ru-RU"/>
            </w:rPr>
          </w:pPr>
          <w:hyperlink w:anchor="_Toc124953371" w:history="1"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3.1.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О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бщие подходы к интенсивной общеобразовательной подготовке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ab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begin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instrText xml:space="preserve"> PAGEREF _Toc124953371 \h </w:instrTex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separate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>26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70695D7" w14:textId="01B9190F" w:rsidR="00FC15E2" w:rsidRPr="00010538" w:rsidRDefault="00732121" w:rsidP="00985822">
          <w:pPr>
            <w:pStyle w:val="20"/>
            <w:spacing w:after="0"/>
            <w:ind w:left="0"/>
            <w:jc w:val="both"/>
            <w:rPr>
              <w:rFonts w:ascii="OfficinaSansBookC" w:eastAsiaTheme="minorEastAsia" w:hAnsi="OfficinaSansBookC" w:cstheme="minorBidi"/>
              <w:noProof/>
              <w:sz w:val="28"/>
              <w:szCs w:val="28"/>
              <w:lang w:val="ru-RU"/>
            </w:rPr>
          </w:pPr>
          <w:hyperlink w:anchor="_Toc124953372" w:history="1"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3.2.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У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чет профессиональной направленности в общеобразовательной подготовке по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ОД «Биология»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ab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begin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instrText xml:space="preserve"> PAGEREF _Toc124953372 \h </w:instrTex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separate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>31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2AF575C" w14:textId="06CC779A" w:rsidR="00FC15E2" w:rsidRPr="00010538" w:rsidRDefault="00732121" w:rsidP="00985822">
          <w:pPr>
            <w:pStyle w:val="20"/>
            <w:spacing w:after="0"/>
            <w:ind w:left="0"/>
            <w:jc w:val="both"/>
            <w:rPr>
              <w:rFonts w:ascii="OfficinaSansBookC" w:eastAsiaTheme="minorEastAsia" w:hAnsi="OfficinaSansBookC" w:cstheme="minorBidi"/>
              <w:noProof/>
              <w:sz w:val="28"/>
              <w:szCs w:val="28"/>
              <w:lang w:val="ru-RU"/>
            </w:rPr>
          </w:pPr>
          <w:hyperlink w:anchor="_Toc124953373" w:history="1"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3.3.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О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рганизация познавательной деятельности с использованием технологий дистанционного и электронного обучения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ab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begin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instrText xml:space="preserve"> PAGEREF _Toc124953373 \h </w:instrTex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separate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>39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BB740CF" w14:textId="2E0B1AF2" w:rsidR="00FC15E2" w:rsidRPr="00010538" w:rsidRDefault="00732121" w:rsidP="00985822">
          <w:pPr>
            <w:pStyle w:val="10"/>
            <w:spacing w:after="0"/>
            <w:jc w:val="both"/>
            <w:rPr>
              <w:rFonts w:ascii="OfficinaSansBookC" w:eastAsiaTheme="minorEastAsia" w:hAnsi="OfficinaSansBookC" w:cstheme="minorBidi"/>
              <w:noProof/>
              <w:sz w:val="28"/>
              <w:szCs w:val="28"/>
              <w:lang w:val="ru-RU"/>
            </w:rPr>
          </w:pPr>
          <w:hyperlink w:anchor="_Toc124953374" w:history="1"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С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 xml:space="preserve">писок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 xml:space="preserve">используемой 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литературы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ab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begin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instrText xml:space="preserve"> PAGEREF _Toc124953374 \h </w:instrTex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separate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>45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03E1D9E" w14:textId="2887DE24" w:rsidR="00FC15E2" w:rsidRPr="00010538" w:rsidRDefault="00732121" w:rsidP="00985822">
          <w:pPr>
            <w:pStyle w:val="10"/>
            <w:spacing w:after="0"/>
            <w:jc w:val="both"/>
            <w:rPr>
              <w:rFonts w:ascii="OfficinaSansBookC" w:eastAsiaTheme="minorEastAsia" w:hAnsi="OfficinaSansBookC" w:cstheme="minorBidi"/>
              <w:noProof/>
              <w:sz w:val="28"/>
              <w:szCs w:val="28"/>
              <w:lang w:val="ru-RU"/>
            </w:rPr>
          </w:pPr>
          <w:hyperlink w:anchor="_Toc124953375" w:history="1"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Г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лоссарий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ab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begin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instrText xml:space="preserve"> PAGEREF _Toc124953375 \h </w:instrTex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separate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>47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A02F6C3" w14:textId="616F3836" w:rsidR="00FC15E2" w:rsidRPr="00010538" w:rsidRDefault="00732121" w:rsidP="00985822">
          <w:pPr>
            <w:pStyle w:val="10"/>
            <w:spacing w:after="0"/>
            <w:jc w:val="both"/>
            <w:rPr>
              <w:rFonts w:ascii="OfficinaSansBookC" w:eastAsiaTheme="minorEastAsia" w:hAnsi="OfficinaSansBookC" w:cstheme="minorBidi"/>
              <w:noProof/>
              <w:sz w:val="28"/>
              <w:szCs w:val="28"/>
              <w:lang w:val="ru-RU"/>
            </w:rPr>
          </w:pPr>
          <w:hyperlink w:anchor="_Toc124953376" w:history="1"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П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</w:rPr>
              <w:t>риложени</w:t>
            </w:r>
            <w:r w:rsidR="00FC15E2" w:rsidRPr="00010538">
              <w:rPr>
                <w:rStyle w:val="af4"/>
                <w:rFonts w:ascii="OfficinaSansBookC" w:hAnsi="OfficinaSansBookC" w:cs="Times New Roman"/>
                <w:noProof/>
                <w:sz w:val="28"/>
                <w:szCs w:val="28"/>
                <w:lang w:val="ru-RU"/>
              </w:rPr>
              <w:t>я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ab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begin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instrText xml:space="preserve"> PAGEREF _Toc124953376 \h </w:instrTex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separate"/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t>48</w:t>
            </w:r>
            <w:r w:rsidR="00FC15E2" w:rsidRPr="00010538">
              <w:rPr>
                <w:rFonts w:ascii="OfficinaSansBookC" w:hAnsi="OfficinaSansBookC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B8E8F29" w14:textId="3EC171CE" w:rsidR="00FC15E2" w:rsidRDefault="00FC15E2">
          <w:r>
            <w:fldChar w:fldCharType="end"/>
          </w:r>
        </w:p>
      </w:sdtContent>
    </w:sdt>
    <w:p w14:paraId="7D58A5C2" w14:textId="77777777" w:rsidR="008E177F" w:rsidRPr="00FC15E2" w:rsidRDefault="00DE1CD7" w:rsidP="00FC15E2">
      <w:pPr>
        <w:ind w:left="1" w:hanging="3"/>
        <w:jc w:val="center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hAnsi="OfficinaSansBookC" w:cs="Times New Roman"/>
        </w:rPr>
        <w:br w:type="page"/>
      </w:r>
    </w:p>
    <w:p w14:paraId="4CDC02A1" w14:textId="1F87F691" w:rsidR="001B0EF4" w:rsidRPr="00FC15E2" w:rsidRDefault="001B0EF4" w:rsidP="00FC15E2">
      <w:pPr>
        <w:pStyle w:val="1"/>
        <w:spacing w:before="0" w:after="0"/>
        <w:jc w:val="both"/>
        <w:rPr>
          <w:rFonts w:ascii="OfficinaSansBookC" w:hAnsi="OfficinaSansBookC" w:cs="Times New Roman"/>
        </w:rPr>
      </w:pPr>
      <w:bookmarkStart w:id="0" w:name="_Toc124953368"/>
      <w:r w:rsidRPr="00FC15E2">
        <w:rPr>
          <w:rFonts w:ascii="OfficinaSansBookC" w:hAnsi="OfficinaSansBookC" w:cs="Times New Roman"/>
        </w:rPr>
        <w:lastRenderedPageBreak/>
        <w:t xml:space="preserve">1. </w:t>
      </w:r>
      <w:r w:rsidR="00FC15E2">
        <w:rPr>
          <w:rFonts w:ascii="OfficinaSansBookC" w:hAnsi="OfficinaSansBookC" w:cs="Times New Roman"/>
          <w:lang w:val="ru-RU"/>
        </w:rPr>
        <w:t>Ц</w:t>
      </w:r>
      <w:r w:rsidR="00FC15E2" w:rsidRPr="00FC15E2">
        <w:rPr>
          <w:rFonts w:ascii="OfficinaSansBookC" w:hAnsi="OfficinaSansBookC" w:cs="Times New Roman"/>
        </w:rPr>
        <w:t>ель и задачи преподавания общеобразовательной дисциплины «</w:t>
      </w:r>
      <w:r w:rsidR="00FC15E2">
        <w:rPr>
          <w:rFonts w:ascii="OfficinaSansBookC" w:hAnsi="OfficinaSansBookC" w:cs="Times New Roman"/>
          <w:lang w:val="ru-RU"/>
        </w:rPr>
        <w:t>Б</w:t>
      </w:r>
      <w:r w:rsidR="00FC15E2" w:rsidRPr="00FC15E2">
        <w:rPr>
          <w:rFonts w:ascii="OfficinaSansBookC" w:hAnsi="OfficinaSansBookC" w:cs="Times New Roman"/>
        </w:rPr>
        <w:t>иология»</w:t>
      </w:r>
      <w:bookmarkEnd w:id="0"/>
    </w:p>
    <w:p w14:paraId="2F5DBDC5" w14:textId="77777777" w:rsidR="008E177F" w:rsidRPr="00FC15E2" w:rsidRDefault="008E177F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</w:p>
    <w:p w14:paraId="3A45FBE5" w14:textId="77777777" w:rsidR="008E177F" w:rsidRPr="00FC15E2" w:rsidRDefault="00DE1CD7" w:rsidP="00FC15E2">
      <w:pPr>
        <w:shd w:val="clear" w:color="auto" w:fill="FFFFFF"/>
        <w:ind w:left="1"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Методика преподавания общеобразовательной дисциплины «Биология» разработана с целью совершенствования подходов к реализации требований федерального государственного стандарта среднего общего образования (далее – ФГОС СОО) в пределах освоения основной профессиональной образовательной программы (далее – ОПОП СПО) (программы подготовки квалифицированных рабочих, служащих; программы подготовки специалистов среднего звена).</w:t>
      </w:r>
    </w:p>
    <w:p w14:paraId="29DD450D" w14:textId="77777777" w:rsidR="008E177F" w:rsidRPr="00FC15E2" w:rsidRDefault="00DE1CD7" w:rsidP="00FC15E2">
      <w:pPr>
        <w:shd w:val="clear" w:color="auto" w:fill="FFFFFF"/>
        <w:ind w:left="1"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Нормативную правовую основу реализации основной образовательной программы среднего общего образования (далее – ООП СОО) в пределах освоения основных профессиональных образовательных программ (программ среднего профессионального образования) составляют:</w:t>
      </w:r>
    </w:p>
    <w:p w14:paraId="5C5B2A79" w14:textId="588F422F" w:rsidR="00E8046C" w:rsidRPr="00B629A6" w:rsidRDefault="00E8046C" w:rsidP="00E8046C">
      <w:pPr>
        <w:ind w:left="1" w:hanging="3"/>
        <w:jc w:val="both"/>
        <w:rPr>
          <w:rFonts w:ascii="OfficinaSansBookC" w:hAnsi="OfficinaSansBookC"/>
          <w:sz w:val="28"/>
        </w:rPr>
      </w:pPr>
      <w:r w:rsidRPr="00B629A6">
        <w:rPr>
          <w:rFonts w:ascii="OfficinaSansBookC" w:hAnsi="OfficinaSansBookC"/>
          <w:sz w:val="28"/>
        </w:rPr>
        <w:t xml:space="preserve">Федеральный закон от 29.12.2012 г. № 273-ФЗ «Об образовании в Российской Федерации» (в ред. Федерального закона от 24.09.2022 </w:t>
      </w:r>
      <w:r w:rsidR="00BD4C66">
        <w:rPr>
          <w:rFonts w:ascii="OfficinaSansBookC" w:hAnsi="OfficinaSansBookC"/>
          <w:sz w:val="28"/>
          <w:lang w:val="ru-RU"/>
        </w:rPr>
        <w:t>№</w:t>
      </w:r>
      <w:r w:rsidRPr="00B629A6">
        <w:rPr>
          <w:rFonts w:ascii="OfficinaSansBookC" w:hAnsi="OfficinaSansBookC"/>
          <w:sz w:val="28"/>
        </w:rPr>
        <w:t xml:space="preserve"> 371-ФЗ); </w:t>
      </w:r>
    </w:p>
    <w:p w14:paraId="30793BB3" w14:textId="31F817F3" w:rsidR="00E8046C" w:rsidRPr="00B629A6" w:rsidRDefault="00E8046C" w:rsidP="00E8046C">
      <w:pPr>
        <w:ind w:left="1" w:hanging="3"/>
        <w:jc w:val="both"/>
        <w:rPr>
          <w:rFonts w:ascii="OfficinaSansBookC" w:hAnsi="OfficinaSansBookC"/>
          <w:sz w:val="28"/>
        </w:rPr>
      </w:pPr>
      <w:r w:rsidRPr="00B629A6">
        <w:rPr>
          <w:rFonts w:ascii="OfficinaSansBookC" w:hAnsi="OfficinaSansBookC"/>
          <w:sz w:val="28"/>
        </w:rPr>
        <w:t>•</w:t>
      </w:r>
      <w:r w:rsidRPr="00B629A6">
        <w:rPr>
          <w:rFonts w:ascii="OfficinaSansBookC" w:hAnsi="OfficinaSansBookC"/>
          <w:sz w:val="28"/>
        </w:rPr>
        <w:tab/>
        <w:t xml:space="preserve">Приказ Минобрнауки России от 17.05.2012 г. № 413 «Об утверждении федерального государственного образовательного среднего общего образования» (в ред. </w:t>
      </w:r>
      <w:r>
        <w:rPr>
          <w:rFonts w:ascii="OfficinaSansBookC" w:hAnsi="OfficinaSansBookC"/>
          <w:sz w:val="28"/>
        </w:rPr>
        <w:t>Приказа</w:t>
      </w:r>
      <w:r w:rsidRPr="00B629A6">
        <w:rPr>
          <w:rFonts w:ascii="OfficinaSansBookC" w:hAnsi="OfficinaSansBookC"/>
          <w:sz w:val="28"/>
        </w:rPr>
        <w:t xml:space="preserve"> </w:t>
      </w:r>
      <w:r>
        <w:rPr>
          <w:rFonts w:ascii="OfficinaSansBookC" w:hAnsi="OfficinaSansBookC"/>
          <w:sz w:val="28"/>
        </w:rPr>
        <w:t>Минпрос</w:t>
      </w:r>
      <w:r w:rsidR="00BD4C66">
        <w:rPr>
          <w:rFonts w:ascii="OfficinaSansBookC" w:hAnsi="OfficinaSansBookC"/>
          <w:sz w:val="28"/>
          <w:lang w:val="ru-RU"/>
        </w:rPr>
        <w:t>вещения России</w:t>
      </w:r>
      <w:r>
        <w:rPr>
          <w:rFonts w:ascii="OfficinaSansBookC" w:hAnsi="OfficinaSansBookC"/>
          <w:sz w:val="28"/>
        </w:rPr>
        <w:t xml:space="preserve"> </w:t>
      </w:r>
      <w:r w:rsidRPr="00B629A6">
        <w:rPr>
          <w:rFonts w:ascii="OfficinaSansBookC" w:hAnsi="OfficinaSansBookC"/>
          <w:sz w:val="28"/>
        </w:rPr>
        <w:t xml:space="preserve">от 12.08.2022 </w:t>
      </w:r>
      <w:r w:rsidR="00BD4C66">
        <w:rPr>
          <w:rFonts w:ascii="OfficinaSansBookC" w:hAnsi="OfficinaSansBookC"/>
          <w:sz w:val="28"/>
          <w:lang w:val="ru-RU"/>
        </w:rPr>
        <w:t>№</w:t>
      </w:r>
      <w:r w:rsidRPr="00B629A6">
        <w:rPr>
          <w:rFonts w:ascii="OfficinaSansBookC" w:hAnsi="OfficinaSansBookC"/>
          <w:sz w:val="28"/>
        </w:rPr>
        <w:t xml:space="preserve"> 732);</w:t>
      </w:r>
    </w:p>
    <w:p w14:paraId="35F41067" w14:textId="77777777" w:rsidR="00E8046C" w:rsidRPr="00B629A6" w:rsidRDefault="00E8046C" w:rsidP="00E8046C">
      <w:pPr>
        <w:pStyle w:val="affd"/>
        <w:numPr>
          <w:ilvl w:val="0"/>
          <w:numId w:val="18"/>
        </w:numPr>
        <w:ind w:left="1" w:hanging="3"/>
        <w:jc w:val="both"/>
        <w:rPr>
          <w:rFonts w:ascii="OfficinaSansBookC" w:hAnsi="OfficinaSansBookC"/>
          <w:sz w:val="28"/>
        </w:rPr>
      </w:pPr>
      <w:r w:rsidRPr="00B629A6">
        <w:rPr>
          <w:rFonts w:ascii="OfficinaSansBookC" w:hAnsi="OfficinaSansBookC"/>
          <w:sz w:val="28"/>
        </w:rPr>
        <w:t>Приказ Минобрнауки России от 14.06.2013 г. № 464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 (прекращает действие с 01.03.2023 г.);</w:t>
      </w:r>
    </w:p>
    <w:p w14:paraId="6F26191B" w14:textId="77777777" w:rsidR="00E8046C" w:rsidRPr="00B629A6" w:rsidRDefault="00E8046C" w:rsidP="00E8046C">
      <w:pPr>
        <w:pStyle w:val="affd"/>
        <w:numPr>
          <w:ilvl w:val="0"/>
          <w:numId w:val="17"/>
        </w:numPr>
        <w:ind w:left="1" w:hanging="3"/>
        <w:jc w:val="both"/>
        <w:rPr>
          <w:rFonts w:ascii="OfficinaSansBookC" w:hAnsi="OfficinaSansBookC"/>
          <w:sz w:val="28"/>
        </w:rPr>
      </w:pPr>
      <w:r w:rsidRPr="00B629A6">
        <w:rPr>
          <w:rFonts w:ascii="OfficinaSansBookC" w:hAnsi="OfficinaSansBookC"/>
          <w:sz w:val="28"/>
        </w:rPr>
        <w:t>Приказ Министерства просвещения Российской Федерации от 24.08.2022 № 762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 (вступает в силу с 01.03.2023);</w:t>
      </w:r>
    </w:p>
    <w:p w14:paraId="239E0AE9" w14:textId="77777777" w:rsidR="00E8046C" w:rsidRPr="00B629A6" w:rsidRDefault="00E8046C" w:rsidP="00E8046C">
      <w:pPr>
        <w:pStyle w:val="affd"/>
        <w:numPr>
          <w:ilvl w:val="0"/>
          <w:numId w:val="17"/>
        </w:numPr>
        <w:ind w:left="1" w:hanging="3"/>
        <w:jc w:val="both"/>
        <w:rPr>
          <w:rFonts w:ascii="OfficinaSansBookC" w:hAnsi="OfficinaSansBookC"/>
          <w:sz w:val="28"/>
        </w:rPr>
      </w:pPr>
      <w:r w:rsidRPr="00B629A6">
        <w:rPr>
          <w:rFonts w:ascii="OfficinaSansBookC" w:hAnsi="OfficinaSansBookC"/>
          <w:sz w:val="28"/>
        </w:rPr>
        <w:t>Приказ Минпросвещения России от 23.11.2022 № 1014 «Об утверждении федеральной образовательной программы среднего общего образования».</w:t>
      </w:r>
    </w:p>
    <w:p w14:paraId="230D27C8" w14:textId="6590A006" w:rsidR="008E177F" w:rsidRPr="00FC15E2" w:rsidRDefault="00DE1CD7" w:rsidP="00FC15E2">
      <w:pPr>
        <w:shd w:val="clear" w:color="auto" w:fill="FFFFFF"/>
        <w:ind w:left="1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Методика направлена на решение задач повышения качества освоения основных профессиональных образовательных программ (далее - ОПОП СПО) и включает основные направления совершенствования системы преподавания общеобразовательных дисциплин с учетом профессиональной направленности ОПОП СПО:</w:t>
      </w:r>
    </w:p>
    <w:p w14:paraId="4ABBE598" w14:textId="77777777" w:rsidR="008E177F" w:rsidRPr="00FC15E2" w:rsidRDefault="00DE1CD7" w:rsidP="00FC15E2">
      <w:pPr>
        <w:numPr>
          <w:ilvl w:val="0"/>
          <w:numId w:val="14"/>
        </w:numPr>
        <w:shd w:val="clear" w:color="auto" w:fill="FFFFFF"/>
        <w:tabs>
          <w:tab w:val="left" w:pos="1701"/>
        </w:tabs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интенсификацию подготовки;</w:t>
      </w:r>
    </w:p>
    <w:p w14:paraId="2563CC11" w14:textId="77777777" w:rsidR="008E177F" w:rsidRPr="00FC15E2" w:rsidRDefault="00DE1CD7" w:rsidP="00FC15E2">
      <w:pPr>
        <w:numPr>
          <w:ilvl w:val="0"/>
          <w:numId w:val="14"/>
        </w:numPr>
        <w:shd w:val="clear" w:color="auto" w:fill="FFFFFF"/>
        <w:tabs>
          <w:tab w:val="left" w:pos="1701"/>
        </w:tabs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профессиональную направленность общеобразовательной дисциплины;</w:t>
      </w:r>
    </w:p>
    <w:p w14:paraId="00986579" w14:textId="77777777" w:rsidR="008E177F" w:rsidRPr="00FC15E2" w:rsidRDefault="00DE1CD7" w:rsidP="00FC15E2">
      <w:pPr>
        <w:numPr>
          <w:ilvl w:val="0"/>
          <w:numId w:val="14"/>
        </w:numPr>
        <w:shd w:val="clear" w:color="auto" w:fill="FFFFFF"/>
        <w:tabs>
          <w:tab w:val="left" w:pos="1701"/>
        </w:tabs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практическую подготовку, включая прикладные модули, соответствующие профессиональной направленности профессий и специальностей;</w:t>
      </w:r>
    </w:p>
    <w:p w14:paraId="71797665" w14:textId="77777777" w:rsidR="008E177F" w:rsidRPr="00FC15E2" w:rsidRDefault="00DE1CD7" w:rsidP="00FC15E2">
      <w:pPr>
        <w:numPr>
          <w:ilvl w:val="0"/>
          <w:numId w:val="14"/>
        </w:numPr>
        <w:shd w:val="clear" w:color="auto" w:fill="FFFFFF"/>
        <w:tabs>
          <w:tab w:val="left" w:pos="1701"/>
        </w:tabs>
        <w:ind w:firstLine="563"/>
        <w:jc w:val="both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применение передовых технологий преподавания, в том числе технологий дистанционного и электронного обучения.</w:t>
      </w:r>
    </w:p>
    <w:p w14:paraId="5BBFFDAC" w14:textId="5B4448DD" w:rsidR="008E177F" w:rsidRPr="00FC15E2" w:rsidRDefault="00DE1CD7" w:rsidP="00FC15E2">
      <w:pPr>
        <w:shd w:val="clear" w:color="auto" w:fill="FFFFFF"/>
        <w:ind w:left="1"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Общеобразовательная дисциплина «Биология» (далее - ОД) является частью обязательной предметной области «Естественнонаучные дисциплины» и изучается в общеобразовательном цикле учебного плана основной профессиональной образовательной программы на базовом</w:t>
      </w:r>
      <w:r w:rsidR="00A364FB">
        <w:rPr>
          <w:rFonts w:ascii="OfficinaSansBookC" w:eastAsia="Times New Roman" w:hAnsi="OfficinaSansBookC" w:cs="Times New Roman"/>
          <w:sz w:val="28"/>
          <w:szCs w:val="28"/>
          <w:lang w:val="ru-RU"/>
        </w:rPr>
        <w:t xml:space="preserve"> уровне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. Дисциплина имеет межпредметные связи с дисциплинами общеобразовательного и общепрофессионального циклов, а также с междисциплинарными курсами и профессиональными модулями профессионального цикла.</w:t>
      </w:r>
    </w:p>
    <w:p w14:paraId="6F7393F6" w14:textId="77777777" w:rsidR="008E177F" w:rsidRPr="00FC15E2" w:rsidRDefault="00DE1CD7" w:rsidP="00FC15E2">
      <w:pPr>
        <w:shd w:val="clear" w:color="auto" w:fill="FFFFFF"/>
        <w:tabs>
          <w:tab w:val="left" w:pos="851"/>
          <w:tab w:val="left" w:pos="993"/>
        </w:tabs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Цель изучения дисциплины представляет собой сознательно планируемый образ ожидаемых результатов обучения (изменений, которые должны произойти у обучающихся в ходе обучения) и выполняет системообразующую и управляющую функции ко всей системе обучения, а также служит ориентиром для определения содержания обучения, выбора форм и методов их достижения и оценки. </w:t>
      </w:r>
    </w:p>
    <w:p w14:paraId="40003476" w14:textId="77777777" w:rsidR="008E177F" w:rsidRPr="00FC15E2" w:rsidRDefault="00DE1CD7" w:rsidP="00FC15E2">
      <w:pPr>
        <w:shd w:val="clear" w:color="auto" w:fill="FFFFFF"/>
        <w:tabs>
          <w:tab w:val="left" w:pos="851"/>
          <w:tab w:val="left" w:pos="993"/>
        </w:tabs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Цель изучения дисциплины: формирование у обучающихся системы знаний о различных уровнях жизни со знанием современных представлений о живой природе, навыков по проведению биологических исследований с соблюдением этических норм, аргументированной личностной позиции по бережному отношению к окружающей среде.</w:t>
      </w:r>
    </w:p>
    <w:p w14:paraId="62E96284" w14:textId="77777777" w:rsidR="008E177F" w:rsidRPr="00FC15E2" w:rsidRDefault="008D5B84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  <w:lang w:val="ru-RU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Задачи:</w:t>
      </w:r>
    </w:p>
    <w:p w14:paraId="2E753F04" w14:textId="77777777" w:rsidR="008E177F" w:rsidRPr="00FC15E2" w:rsidRDefault="00DE1CD7" w:rsidP="00FC15E2">
      <w:pPr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701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получение фундаментальных знаний о биологических системах (Клетка, Организм, Популяция, Вид, Экосистема); истории развития современных представлений о живой природе, выдающихся открытиях в биологической науке; роли биологической науки в формировании современной естественно-научной картины мира; методах научного познания;</w:t>
      </w:r>
    </w:p>
    <w:p w14:paraId="62FF46DB" w14:textId="77777777" w:rsidR="008E177F" w:rsidRPr="00FC15E2" w:rsidRDefault="00DE1CD7" w:rsidP="00FC15E2">
      <w:pPr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701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овладение умениями логически мыслить, обосновывать место и роль биологических знаний в практической деятельности людей, развитии современных технологий; определять живые объекты в природе; проводить наблюдения за экосистемами с целью их описания и выявления естественных и антропогенных изменений; находить и анализировать информацию о живых объектах;</w:t>
      </w:r>
    </w:p>
    <w:p w14:paraId="764E278E" w14:textId="77777777" w:rsidR="008E177F" w:rsidRPr="00FC15E2" w:rsidRDefault="00DE1CD7" w:rsidP="00FC15E2">
      <w:pPr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701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развитие познавательных интересов, интеллектуальных и творческих способностей обучающихся в процессе изучения биологических явлений; выдающихся достижений биологии, вошедших в общечеловеческую культуру; сложных и противоречивых путей развития современных научных взглядов, идей, теорий, концепций, гипотез (о сущности и происхождении жизни, человека) в ходе работы с различными источниками информации;</w:t>
      </w:r>
    </w:p>
    <w:p w14:paraId="2F507749" w14:textId="77777777" w:rsidR="008E177F" w:rsidRPr="00FC15E2" w:rsidRDefault="00DE1CD7" w:rsidP="00FC15E2">
      <w:pPr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701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воспитание убежденности в необходимости познания живой природы, необходимости рационального природопользования, бережного отношения к природным ресурсам и окружающей среде, собственному здоровью; уважения к мнению оппонента при обсуждении биологических проблем;</w:t>
      </w:r>
    </w:p>
    <w:p w14:paraId="3CFCF95F" w14:textId="77777777" w:rsidR="008E177F" w:rsidRPr="00FC15E2" w:rsidRDefault="00DE1CD7" w:rsidP="00FC15E2">
      <w:pPr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701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использование приобретенных биологических знаний и умений в повседневной жизни для оценки последствий своей деятельности (и деятельности других людей) по отношению к окружающей среде, здоровью других людей и собственному здоровью; обоснование и соблюдение мер профилактики заболеваний, оказание первой помощи при травмах, соблюдение правил поведения в природе.</w:t>
      </w:r>
    </w:p>
    <w:p w14:paraId="4FF780C9" w14:textId="0F013463" w:rsidR="008E177F" w:rsidRPr="00FC15E2" w:rsidRDefault="00AF5CFA" w:rsidP="00FC15E2">
      <w:pPr>
        <w:shd w:val="clear" w:color="auto" w:fill="FFFFFF"/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Требования к предметным результат</w:t>
      </w:r>
      <w:r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ам</w:t>
      </w:r>
      <w:r w:rsidR="00DE1CD7"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обучения по биологии </w:t>
      </w:r>
      <w:r w:rsidR="00A364FB">
        <w:rPr>
          <w:rFonts w:ascii="OfficinaSansBookC" w:eastAsia="Times New Roman" w:hAnsi="OfficinaSansBookC" w:cs="Times New Roman"/>
          <w:sz w:val="28"/>
          <w:szCs w:val="28"/>
          <w:lang w:val="ru-RU"/>
        </w:rPr>
        <w:t>описан</w:t>
      </w:r>
      <w:r w:rsidR="00DE1CD7" w:rsidRPr="00FC15E2">
        <w:rPr>
          <w:rFonts w:ascii="OfficinaSansBookC" w:eastAsia="Times New Roman" w:hAnsi="OfficinaSansBookC" w:cs="Times New Roman"/>
          <w:sz w:val="28"/>
          <w:szCs w:val="28"/>
        </w:rPr>
        <w:t>ы в ФГОС СОО на двух уровнях: базовом и углубленном.</w:t>
      </w:r>
    </w:p>
    <w:p w14:paraId="65147F9A" w14:textId="77777777" w:rsidR="008E177F" w:rsidRPr="00FC15E2" w:rsidRDefault="00DE1CD7" w:rsidP="00FC15E2">
      <w:pPr>
        <w:shd w:val="clear" w:color="auto" w:fill="FFFFFF"/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Необходимо отметить, что предметные (образовательные) результаты определяют содержание дисциплины, ее взаимосвязь с дисциплинами общепрофессионального и профессионального циклов. Сформированные результаты обучения получают развитие в процессе дальнейшего обучения и являются базовыми для формирования профессиональных компетенций.</w:t>
      </w:r>
    </w:p>
    <w:p w14:paraId="5E7015F4" w14:textId="77777777" w:rsidR="008E177F" w:rsidRPr="00FC15E2" w:rsidRDefault="00DE1CD7" w:rsidP="00FC15E2">
      <w:pPr>
        <w:shd w:val="clear" w:color="auto" w:fill="FFFFFF"/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ФГОС СОО предъявляет требования к предметным, личностным и метапредметным результатам, формируемым как в процессе изучения общеобразовательной дисциплины «Биология», так и всей образовательной программы. ФГОС СПО предполагает в качестве результатов реализации ОПОП СПО сформированность общих (ОК) компетенций.</w:t>
      </w:r>
    </w:p>
    <w:p w14:paraId="0D0717C5" w14:textId="77777777" w:rsidR="008E177F" w:rsidRPr="00FC15E2" w:rsidRDefault="00DE1CD7" w:rsidP="00FC15E2">
      <w:pPr>
        <w:shd w:val="clear" w:color="auto" w:fill="FFFFFF"/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  <w:lang w:val="ru-RU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Так</w:t>
      </w:r>
      <w:r w:rsidR="002A708E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,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например, сформированный метапредметный результат «работа с информацией» позволяет в процессе преподавания биологии начать процесс формирования общей компетенции «Использовать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деятельности». В приложении 2 представлен анализ структуры личностных и метапредметных результатов и общих компетенций, формируемых в процессе изучения общеобразовательной дисциплины «Биология». Очевидна высокая степень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синхронизации структурных компонентов общих компетенций с личностными и метапредметными результатами, что дает основания рассматривать далее в Методике только общие компетенции как сквозные, формирующиеся на протяжении освоения студентами ОПОП СПО.</w:t>
      </w:r>
    </w:p>
    <w:p w14:paraId="6427AA25" w14:textId="77777777" w:rsidR="008E177F" w:rsidRPr="00FC15E2" w:rsidRDefault="00DE1CD7" w:rsidP="00FC15E2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hAnsi="OfficinaSansBookC" w:cs="Times New Roman"/>
        </w:rPr>
        <w:br w:type="page"/>
      </w:r>
    </w:p>
    <w:p w14:paraId="60B73584" w14:textId="2B91E107" w:rsidR="008E177F" w:rsidRPr="00FC15E2" w:rsidRDefault="002A708E" w:rsidP="00FC15E2">
      <w:pPr>
        <w:pStyle w:val="1"/>
        <w:spacing w:before="0" w:after="0"/>
        <w:jc w:val="both"/>
        <w:rPr>
          <w:rFonts w:ascii="OfficinaSansBookC" w:hAnsi="OfficinaSansBookC" w:cs="Times New Roman"/>
        </w:rPr>
      </w:pPr>
      <w:bookmarkStart w:id="1" w:name="_Toc124953369"/>
      <w:r w:rsidRPr="00FC15E2">
        <w:rPr>
          <w:rFonts w:ascii="OfficinaSansBookC" w:hAnsi="OfficinaSansBookC" w:cs="Times New Roman"/>
        </w:rPr>
        <w:lastRenderedPageBreak/>
        <w:t xml:space="preserve">2. </w:t>
      </w:r>
      <w:r w:rsidR="00FC15E2">
        <w:rPr>
          <w:rFonts w:ascii="OfficinaSansBookC" w:hAnsi="OfficinaSansBookC" w:cs="Times New Roman"/>
          <w:lang w:val="ru-RU"/>
        </w:rPr>
        <w:t>П</w:t>
      </w:r>
      <w:r w:rsidR="00FC15E2" w:rsidRPr="00FC15E2">
        <w:rPr>
          <w:rFonts w:ascii="OfficinaSansBookC" w:hAnsi="OfficinaSansBookC" w:cs="Times New Roman"/>
        </w:rPr>
        <w:t xml:space="preserve">одходы к преподаванию общеобразовательной дисциплины </w:t>
      </w:r>
      <w:r w:rsidR="00FC15E2" w:rsidRPr="00FC15E2">
        <w:rPr>
          <w:rFonts w:ascii="OfficinaSansBookC" w:hAnsi="OfficinaSansBookC" w:cs="Times New Roman"/>
          <w:lang w:val="ru-RU"/>
        </w:rPr>
        <w:t>«</w:t>
      </w:r>
      <w:r w:rsidR="00FC15E2">
        <w:rPr>
          <w:rFonts w:ascii="OfficinaSansBookC" w:hAnsi="OfficinaSansBookC" w:cs="Times New Roman"/>
          <w:lang w:val="ru-RU"/>
        </w:rPr>
        <w:t>Б</w:t>
      </w:r>
      <w:r w:rsidR="00FC15E2" w:rsidRPr="00FC15E2">
        <w:rPr>
          <w:rFonts w:ascii="OfficinaSansBookC" w:hAnsi="OfficinaSansBookC" w:cs="Times New Roman"/>
          <w:lang w:val="ru-RU"/>
        </w:rPr>
        <w:t xml:space="preserve">иология» </w:t>
      </w:r>
      <w:r w:rsidR="00FC15E2" w:rsidRPr="00FC15E2">
        <w:rPr>
          <w:rFonts w:ascii="OfficinaSansBookC" w:hAnsi="OfficinaSansBookC" w:cs="Times New Roman"/>
        </w:rPr>
        <w:t>при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</w:t>
      </w:r>
      <w:bookmarkEnd w:id="1"/>
    </w:p>
    <w:p w14:paraId="6F8CEE41" w14:textId="77777777" w:rsidR="008D6535" w:rsidRPr="00FC15E2" w:rsidRDefault="008D6535" w:rsidP="00FC15E2">
      <w:pPr>
        <w:rPr>
          <w:rFonts w:ascii="OfficinaSansBookC" w:hAnsi="OfficinaSansBookC" w:cs="Times New Roman"/>
          <w:b/>
          <w:sz w:val="28"/>
          <w:szCs w:val="28"/>
        </w:rPr>
      </w:pPr>
    </w:p>
    <w:p w14:paraId="0C9D23A2" w14:textId="77777777" w:rsidR="008E177F" w:rsidRPr="00FC15E2" w:rsidRDefault="00DE1CD7" w:rsidP="00FC15E2">
      <w:pPr>
        <w:jc w:val="both"/>
        <w:rPr>
          <w:rFonts w:ascii="OfficinaSansBookC" w:hAnsi="OfficinaSansBookC" w:cs="Times New Roman"/>
          <w:b/>
          <w:sz w:val="28"/>
          <w:szCs w:val="28"/>
        </w:rPr>
      </w:pPr>
      <w:r w:rsidRPr="00FC15E2">
        <w:rPr>
          <w:rFonts w:ascii="OfficinaSansBookC" w:hAnsi="OfficinaSansBookC" w:cs="Times New Roman"/>
          <w:b/>
          <w:sz w:val="28"/>
          <w:szCs w:val="28"/>
        </w:rPr>
        <w:t xml:space="preserve">2.1. Планируемые результаты освоения общеобразовательной дисциплины Биология. Установление взаимосвязи результатов обучения с профессиональными компетенциями </w:t>
      </w:r>
    </w:p>
    <w:p w14:paraId="036CC69C" w14:textId="77777777" w:rsidR="008D6535" w:rsidRPr="00FC15E2" w:rsidRDefault="008D6535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</w:p>
    <w:p w14:paraId="7F0C1075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Результаты обучения по общеобразовательной дисциплине формулируются с учетом:</w:t>
      </w:r>
    </w:p>
    <w:p w14:paraId="0CE044C7" w14:textId="77777777" w:rsidR="008E177F" w:rsidRPr="00FC15E2" w:rsidRDefault="00DE1CD7" w:rsidP="00FC15E2">
      <w:pPr>
        <w:numPr>
          <w:ilvl w:val="0"/>
          <w:numId w:val="9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560"/>
        </w:tabs>
        <w:ind w:firstLine="414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общих установок ФГОС СОО (предметные результаты по дисциплине) и ФГОС СПО (профессиональные компетенции);</w:t>
      </w:r>
    </w:p>
    <w:p w14:paraId="12BB4BE8" w14:textId="77777777" w:rsidR="008E177F" w:rsidRPr="00FC15E2" w:rsidRDefault="00DE1CD7" w:rsidP="00FC15E2">
      <w:pPr>
        <w:numPr>
          <w:ilvl w:val="0"/>
          <w:numId w:val="9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1560"/>
        </w:tabs>
        <w:ind w:firstLine="414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обеспечения преемственности между содержанием общеобразовательных и профессиональных дисциплин за счет согласования предметных результатов ФГОС СОО с профессиональными компетенциями ФГОС СПО. </w:t>
      </w:r>
    </w:p>
    <w:p w14:paraId="365BACF1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ФГОС СОО предъявляет следующие требования к предметным результатам:</w:t>
      </w:r>
    </w:p>
    <w:p w14:paraId="76067316" w14:textId="77777777" w:rsidR="008E177F" w:rsidRPr="00FC15E2" w:rsidRDefault="00DE1CD7" w:rsidP="00FC15E2">
      <w:pPr>
        <w:numPr>
          <w:ilvl w:val="0"/>
          <w:numId w:val="9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924"/>
        </w:tabs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формулируются в деятельностной форме с усилением акцента на применение знаний и конкретных умений;</w:t>
      </w:r>
    </w:p>
    <w:p w14:paraId="707A1584" w14:textId="77777777" w:rsidR="008E177F" w:rsidRPr="00FC15E2" w:rsidRDefault="00DE1CD7" w:rsidP="00FC15E2">
      <w:pPr>
        <w:numPr>
          <w:ilvl w:val="0"/>
          <w:numId w:val="9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924"/>
        </w:tabs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обеспечивают возможность дальнейшего успешного профессионального обучения и профессиональной деятельности.</w:t>
      </w:r>
    </w:p>
    <w:p w14:paraId="169852FB" w14:textId="659C76F1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Исходя из требования ФГОС СОО о применимости знаний и умений в реальной жизни и профессиональной деятельности, у обучающихся по завершении изучения биологии на базовом уровне должно быть сформирована собственная позиция по отношению к биологической информации, получаемой из разных источников, владение основными методами научного познания при биологических исследованиях и оценка антропологических изменений в природе</w:t>
      </w:r>
      <w:r w:rsidR="00755852">
        <w:rPr>
          <w:rFonts w:ascii="OfficinaSansBookC" w:eastAsia="Times New Roman" w:hAnsi="OfficinaSansBookC" w:cs="Times New Roman"/>
          <w:sz w:val="28"/>
          <w:szCs w:val="28"/>
          <w:lang w:val="ru-RU"/>
        </w:rPr>
        <w:t>,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</w:t>
      </w:r>
      <w:r w:rsidR="00755852">
        <w:rPr>
          <w:rFonts w:ascii="OfficinaSansBookC" w:eastAsia="Times New Roman" w:hAnsi="OfficinaSansBookC" w:cs="Times New Roman"/>
          <w:sz w:val="28"/>
          <w:szCs w:val="28"/>
          <w:lang w:val="ru-RU"/>
        </w:rPr>
        <w:t xml:space="preserve">для отдельных направлений подготовки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должно быть дополнительно сформировано умение самостоятельно спланировать и провести биологический эксперимент, соблюдая этические нормы и экологические требования.</w:t>
      </w:r>
    </w:p>
    <w:p w14:paraId="6CB41B8E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Данные требования свидетельствуют о высокой практико-ориентированности дисциплины и необходимости формирования у обучающихся исследовательского мышления в процессе обучения. </w:t>
      </w:r>
    </w:p>
    <w:p w14:paraId="54921583" w14:textId="2A8A9F22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Исходя из требования ФГОС СОО об использовании предметных результатов для дальнейшего профессионального образования необходимо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выявить профессии и специальности, при освоении которых результаты обучения по биологии будут являться основой для формирования профессиональных компетенций. Согласно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 xml:space="preserve">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перечня профессий и специальностей среднего профессионального образования (приказ Министерства просвещения Российской Федерации от 17 мая 2022 г. N</w:t>
      </w:r>
      <w:r w:rsidR="002A708E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 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336) к таким профессиям и специальностям относятся следующие укрупненные группы: 19.00.00, 20.00.00, 29.00.00, 31.00.00, 32.00.00, 33.00.00, 34.00.00, 35.00.00, 36.00.00, 43.00.00, 44.00.00, 49.00.00. Для профессий и специальностей этих укрупненных групп целесообразно изучение биологии </w:t>
      </w:r>
      <w:r w:rsidR="00755852">
        <w:rPr>
          <w:rFonts w:ascii="OfficinaSansBookC" w:eastAsia="Times New Roman" w:hAnsi="OfficinaSansBookC" w:cs="Times New Roman"/>
          <w:sz w:val="28"/>
          <w:szCs w:val="28"/>
          <w:lang w:val="ru-RU"/>
        </w:rPr>
        <w:t>с выделением дополнительных часов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.</w:t>
      </w:r>
    </w:p>
    <w:p w14:paraId="03503768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Совокупность требований ФГОС СОО к предметным результатам освоения общеобразовательной дисциплины «Биология», а также структурные элементы (знания и умения) профессиональных компетенций ФГОС СПО соответствующих специальностей/профессий задают общие установки к содержанию и к элементам профессионализации ОД. Для определения структуры и содержания дисциплины должны быть сформулированы результаты обучения с учетом заданных общих установок. </w:t>
      </w:r>
    </w:p>
    <w:p w14:paraId="376A4B14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Результаты обучения определяют, что обучающиеся должны знать, понимать и демонстрировать по завершении изучения дисциплины. Результаты обучения закладывают основу учебного процесса по дисциплине, на базе которой впоследствии формируется:</w:t>
      </w:r>
    </w:p>
    <w:p w14:paraId="03CEFDE3" w14:textId="77777777" w:rsidR="008E177F" w:rsidRPr="00FC15E2" w:rsidRDefault="00DE1CD7" w:rsidP="00FC15E2">
      <w:pPr>
        <w:numPr>
          <w:ilvl w:val="0"/>
          <w:numId w:val="9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924"/>
        </w:tabs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структура и содержание дисциплины;</w:t>
      </w:r>
    </w:p>
    <w:p w14:paraId="36EE99C0" w14:textId="77777777" w:rsidR="008E177F" w:rsidRPr="00FC15E2" w:rsidRDefault="00DE1CD7" w:rsidP="00FC15E2">
      <w:pPr>
        <w:numPr>
          <w:ilvl w:val="0"/>
          <w:numId w:val="9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924"/>
        </w:tabs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система учебной деятельности и оценочных мероприятий, обеспечивающая достижение запланированных результатов обучения; </w:t>
      </w:r>
    </w:p>
    <w:p w14:paraId="7A8D1BA2" w14:textId="77777777" w:rsidR="008E177F" w:rsidRPr="00FC15E2" w:rsidRDefault="00DE1CD7" w:rsidP="00FC15E2">
      <w:pPr>
        <w:numPr>
          <w:ilvl w:val="0"/>
          <w:numId w:val="9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924"/>
        </w:tabs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система учебных материалов, необходимая для организации обучения.</w:t>
      </w:r>
    </w:p>
    <w:p w14:paraId="126A2199" w14:textId="77777777" w:rsidR="008E177F" w:rsidRPr="00FC15E2" w:rsidRDefault="00DE1CD7" w:rsidP="00FC15E2">
      <w:pPr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Результаты обучения по дисциплине Биология</w:t>
      </w:r>
    </w:p>
    <w:p w14:paraId="0C9794EC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Основополагающим требованием к результатам освоения биологии является сформированность у обучающихся умений характеризовать структурно-функциональную организацию клетки на основе наблюдения, прогнозировать возникновение признаков в ходе индивидуального развития организмов, аргументировать необходимость сохранения многообразия организмов с целью бережного отношения к окружающей среде, а также  выявлять причинно-следственные связи между исследуемыми биологическими объектами, процессами и явлениями. </w:t>
      </w:r>
    </w:p>
    <w:p w14:paraId="2E38C6E6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 учетом вышесказанного на рис. 1 представлены ключевые результаты обучения по дисциплине Биология, сформулированные на основе анализа требований ФГОС СПО и ФГОС СОО в соответствии с концепцией «микро-,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 xml:space="preserve">макро- и мегамир», направленных на изучение разных уровней организации живой материи. </w:t>
      </w:r>
    </w:p>
    <w:p w14:paraId="533342FD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noProof/>
          <w:sz w:val="28"/>
          <w:szCs w:val="28"/>
          <w:lang w:val="ru-RU"/>
        </w:rPr>
        <w:drawing>
          <wp:inline distT="114300" distB="114300" distL="114300" distR="114300" wp14:anchorId="5414AC7F" wp14:editId="382A6339">
            <wp:extent cx="5613488" cy="1674409"/>
            <wp:effectExtent l="0" t="0" r="0" b="0"/>
            <wp:docPr id="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l="11406" t="33884" r="11104" b="29146"/>
                    <a:stretch>
                      <a:fillRect/>
                    </a:stretch>
                  </pic:blipFill>
                  <pic:spPr>
                    <a:xfrm>
                      <a:off x="0" y="0"/>
                      <a:ext cx="5613488" cy="167440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Рис. 1. Ключевые результаты обучения по дисциплине Биология</w:t>
      </w:r>
    </w:p>
    <w:p w14:paraId="709DD127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Согласно предложенной схеме, в дисциплине Биология могут быть выделены 5 модуля: </w:t>
      </w:r>
    </w:p>
    <w:p w14:paraId="716DBEEC" w14:textId="77777777" w:rsidR="008E177F" w:rsidRPr="00FC15E2" w:rsidRDefault="00DE1CD7" w:rsidP="00FC15E2">
      <w:pPr>
        <w:ind w:left="720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Модуль 1: Раздел 1. Клетка – структурно-функциональная единица живого.</w:t>
      </w:r>
    </w:p>
    <w:p w14:paraId="1A426A62" w14:textId="77777777" w:rsidR="008E177F" w:rsidRPr="00FC15E2" w:rsidRDefault="00DE1CD7" w:rsidP="00FC15E2">
      <w:p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Модуль 2: Раздел 2. Строение и функции организма. </w:t>
      </w:r>
    </w:p>
    <w:p w14:paraId="00F7F4D1" w14:textId="77777777" w:rsidR="008E177F" w:rsidRPr="00FC15E2" w:rsidRDefault="00DE1CD7" w:rsidP="00FC15E2">
      <w:pPr>
        <w:ind w:left="720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Модуль 3: Раздел 3. Теория эволюции. Раздел 4. Экология.</w:t>
      </w:r>
    </w:p>
    <w:p w14:paraId="4377A6C7" w14:textId="77777777" w:rsidR="008E177F" w:rsidRPr="00FC15E2" w:rsidRDefault="00DE1CD7" w:rsidP="00FC15E2">
      <w:pPr>
        <w:ind w:left="720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Модуль 4: Раздел 5. Биология в жизни.</w:t>
      </w:r>
    </w:p>
    <w:p w14:paraId="60460A9E" w14:textId="77777777" w:rsidR="008E177F" w:rsidRPr="00FC15E2" w:rsidRDefault="00DE1CD7" w:rsidP="00FC15E2">
      <w:pPr>
        <w:ind w:left="720"/>
        <w:rPr>
          <w:rFonts w:ascii="OfficinaSansBookC" w:eastAsia="Times New Roman" w:hAnsi="OfficinaSansBookC" w:cs="Times New Roman"/>
          <w:b/>
          <w:sz w:val="24"/>
          <w:szCs w:val="24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Модуль 5. Раздел 6. Биоэкологические исследования.</w:t>
      </w:r>
    </w:p>
    <w:p w14:paraId="7A122B08" w14:textId="71301F14" w:rsidR="008E177F" w:rsidRPr="00FC15E2" w:rsidRDefault="00DE1CD7" w:rsidP="00FC15E2">
      <w:pPr>
        <w:ind w:firstLine="566"/>
        <w:jc w:val="both"/>
        <w:rPr>
          <w:rFonts w:ascii="OfficinaSansBookC" w:hAnsi="OfficinaSansBookC" w:cs="Times New Roman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Модули представляют предметное содержание соответствующего результата обучения. Первый результат обучения – «характеризовать структурно-функциональную организацию клетки на основе наблюдений» – определяет содержание базового уровня (инвариантного), не зависящего от </w:t>
      </w:r>
      <w:r w:rsidR="00755852">
        <w:rPr>
          <w:rFonts w:ascii="OfficinaSansBookC" w:eastAsia="Times New Roman" w:hAnsi="OfficinaSansBookC" w:cs="Times New Roman"/>
          <w:sz w:val="28"/>
          <w:szCs w:val="28"/>
          <w:lang w:val="ru-RU"/>
        </w:rPr>
        <w:t>направления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ОП</w:t>
      </w:r>
      <w:r w:rsidR="00755852">
        <w:rPr>
          <w:rFonts w:ascii="OfficinaSansBookC" w:eastAsia="Times New Roman" w:hAnsi="OfficinaSansBookC" w:cs="Times New Roman"/>
          <w:sz w:val="28"/>
          <w:szCs w:val="28"/>
          <w:lang w:val="ru-RU"/>
        </w:rPr>
        <w:t xml:space="preserve"> СПО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>. Второй результат обучения – «прогнозировать возникновение признаков в ходе индивидуального развития и размножения организмов» – и третий результат обучения – «аргументировать необходимость сохранения многообразия организмов с целью бережного отношения к окружающей среде» – позволяют отбирать содержание и оценочные средства в зависимости от специальности или профессии. Четвертый результат обучения – «выявлять причинно-следственные связи между биологическими объектами, процессами и явлениями путем исследований на живых объектах» направлен на формирование умений выдвигать гипотезы, проверять их экспериментальными средствами, формулируя цель исследования, анализировать полученные результаты и делать выводы.</w:t>
      </w:r>
    </w:p>
    <w:p w14:paraId="2609D7BB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Далее, при проектировании методики, ключевые результаты обучения декомпозируются через систему более простых умений и знаний, освоив которые обучающиеся достигнут ключевых результатов обучения. </w:t>
      </w:r>
    </w:p>
    <w:p w14:paraId="62A5E44B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 xml:space="preserve">Ключевые результаты по дисциплине Биология обеспечивают практико-ориентированный подход в естественнонаучном образовании и направлены на развитие у обучающихся исследовательского мышления и приобретение практического опыта при решении профессиональных задач. </w:t>
      </w:r>
    </w:p>
    <w:p w14:paraId="1133F667" w14:textId="77777777" w:rsidR="008E177F" w:rsidRPr="00FC15E2" w:rsidRDefault="00DE1CD7" w:rsidP="00FC15E2">
      <w:pPr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Для определения логики формирования ключевых результатов обучения осуществляется их декомпозиция на более простые составляющие – знания, умения и навыки. В основе декомпозиции результатов обучения лежит представление об организации мыслительных процессов в виде иерархии уровней мыслительной деятельности, представляющей последовательный путь восхождения от простейшего уровня запоминания информации к более сложным уровням по 6 основным ступеням: Помнить, Понимать, Применять, Анализировать, Оценивать, Создавать [3]. Задача преподавателя – разложить результаты обучения по уровням мыслительной деятельности, тем самым, заложив последовательную логику их формирования в ходе учебного процесса. Декомпозиция ключевых результатов 1–4 построена по универсальной схеме, которая предполагает деление каждого результата на три подрезультата, где первый подрезультат направлен на формирование у обучающихся знаний, второй – на формирование умений решать биологические задачи разных типов, третий – на формирование способностей в области планирования, проведения и обработки результатов биологических исследований. </w:t>
      </w:r>
    </w:p>
    <w:p w14:paraId="11808924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ходе декомпозиции первого результата обучения – «характеризовать структурно-функциональную организацию клетки на основе наблюдения», который формируется в процессе изучения доорганизменных систем и включает в себя молекулярный и клеточный уровни организации живой материи получены три подрезультата.</w:t>
      </w:r>
    </w:p>
    <w:p w14:paraId="0B19D4A4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Результат 1.1 соответствует уровню «понимать» таксономии Блума, носит теоретический характер и направлен на освоение обучающимися системы знаний об общих биологических закономерностях, законах, теориях, правилах, понятий о молекулярном и клеточном уровнях организации живой материи.</w:t>
      </w:r>
    </w:p>
    <w:p w14:paraId="78FF51A5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Результаты 1.2 и 1.3 соответствуют уровню «применять», носят практико-ориентированный характер и направлены на развитие у обучающихся умений решать биологические задачи и проводить наблюдения биологических объектов на молекулярном и клеточном уровнях живой материи, а также исследовательских компетенций и на приобретение ими навыков выполнения лабораторных экспериментов.</w:t>
      </w:r>
    </w:p>
    <w:p w14:paraId="7E563764" w14:textId="5D4C78EC" w:rsidR="008D6535" w:rsidRPr="00FC15E2" w:rsidRDefault="00DE1CD7" w:rsidP="00C709D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таблице 1 представлено распределение требований ФГОС СОО по предметным результатам дисциплины.</w:t>
      </w:r>
      <w:r w:rsidR="008D6535" w:rsidRPr="00FC15E2">
        <w:rPr>
          <w:rFonts w:ascii="OfficinaSansBookC" w:eastAsia="Times New Roman" w:hAnsi="OfficinaSansBookC" w:cs="Times New Roman"/>
          <w:sz w:val="28"/>
          <w:szCs w:val="28"/>
        </w:rPr>
        <w:br w:type="page"/>
      </w:r>
    </w:p>
    <w:p w14:paraId="4C97F488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right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Таблица 1</w:t>
      </w:r>
    </w:p>
    <w:p w14:paraId="7C8CF353" w14:textId="22F34ABE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Соответствие результатов обучения по Биологии</w:t>
      </w:r>
      <w:r w:rsidR="00C709D2">
        <w:rPr>
          <w:rFonts w:ascii="OfficinaSansBookC" w:eastAsia="Times New Roman" w:hAnsi="OfficinaSansBookC" w:cs="Times New Roman"/>
          <w:b/>
          <w:sz w:val="28"/>
          <w:szCs w:val="28"/>
          <w:lang w:val="ru-RU"/>
        </w:rPr>
        <w:t xml:space="preserve"> </w:t>
      </w:r>
      <w:r w:rsidR="00C709D2">
        <w:rPr>
          <w:rFonts w:ascii="OfficinaSansBookC" w:eastAsia="Times New Roman" w:hAnsi="OfficinaSansBookC" w:cs="Times New Roman"/>
          <w:b/>
          <w:sz w:val="28"/>
          <w:szCs w:val="28"/>
          <w:lang w:val="ru-RU"/>
        </w:rPr>
        <w:br/>
      </w: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требованиям ФГОС СОО</w:t>
      </w:r>
    </w:p>
    <w:tbl>
      <w:tblPr>
        <w:tblStyle w:val="afa"/>
        <w:tblW w:w="9181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4966"/>
        <w:gridCol w:w="2280"/>
        <w:gridCol w:w="1935"/>
      </w:tblGrid>
      <w:tr w:rsidR="008E177F" w:rsidRPr="00FC15E2" w14:paraId="3C2D85EA" w14:textId="77777777" w:rsidTr="00FC15E2">
        <w:trPr>
          <w:trHeight w:val="253"/>
          <w:jc w:val="center"/>
        </w:trPr>
        <w:tc>
          <w:tcPr>
            <w:tcW w:w="4966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5FA2E6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Результаты обучения </w:t>
            </w:r>
          </w:p>
        </w:tc>
        <w:tc>
          <w:tcPr>
            <w:tcW w:w="4215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F9332F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Требования ФГОС СОО</w:t>
            </w:r>
          </w:p>
        </w:tc>
      </w:tr>
      <w:tr w:rsidR="008E177F" w:rsidRPr="00FC15E2" w14:paraId="66187BC7" w14:textId="77777777" w:rsidTr="00FC15E2">
        <w:trPr>
          <w:trHeight w:val="189"/>
          <w:jc w:val="center"/>
        </w:trPr>
        <w:tc>
          <w:tcPr>
            <w:tcW w:w="4966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97734CE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3191A9" w14:textId="613414AB" w:rsidR="000F0568" w:rsidRPr="00FC15E2" w:rsidRDefault="000F0568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</w:t>
            </w:r>
            <w:r w:rsidR="00DE1CD7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азовый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ADDD87" w14:textId="4DA1331B" w:rsidR="008E177F" w:rsidRPr="00FC15E2" w:rsidRDefault="007A0DCA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У</w:t>
            </w:r>
            <w:r w:rsidR="00DE1CD7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глубленный</w:t>
            </w:r>
          </w:p>
        </w:tc>
      </w:tr>
      <w:tr w:rsidR="008E177F" w:rsidRPr="00FC15E2" w14:paraId="0653D83E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51652C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1.1. Характеризовать строение и функции основных биополимеров, клетки и ее структурных элементов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327B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9.14.2б</w:t>
            </w:r>
          </w:p>
          <w:p w14:paraId="7B36A1E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9.14.3б</w:t>
            </w:r>
          </w:p>
          <w:p w14:paraId="79EE8E6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9.14.5б</w:t>
            </w:r>
          </w:p>
          <w:p w14:paraId="4FDB1F0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9.14.6б</w:t>
            </w:r>
          </w:p>
          <w:p w14:paraId="244310C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9.14.7б</w:t>
            </w:r>
          </w:p>
          <w:p w14:paraId="3BE6D6E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9.14.8б</w:t>
            </w:r>
          </w:p>
          <w:p w14:paraId="21CFB33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1A0CA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5A64692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9.14.2у</w:t>
            </w:r>
          </w:p>
          <w:p w14:paraId="59234BD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9.14.3у</w:t>
            </w:r>
          </w:p>
          <w:p w14:paraId="3A208FC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9.14.4у</w:t>
            </w:r>
          </w:p>
          <w:p w14:paraId="0E38B2F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9.14.5у</w:t>
            </w:r>
          </w:p>
          <w:p w14:paraId="30376AC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9.14.6у</w:t>
            </w:r>
          </w:p>
          <w:p w14:paraId="5907359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9.14.7у</w:t>
            </w:r>
          </w:p>
          <w:p w14:paraId="049FED0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9.14.8у</w:t>
            </w:r>
          </w:p>
        </w:tc>
      </w:tr>
      <w:tr w:rsidR="008E177F" w:rsidRPr="00FC15E2" w14:paraId="0A86A658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9B81B0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1.2. Определять результаты изменения генетического кода в процессах матричного синтеза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CB1B7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9.14.2б</w:t>
            </w:r>
          </w:p>
          <w:p w14:paraId="33EAB9D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9.14.3б</w:t>
            </w:r>
          </w:p>
          <w:p w14:paraId="4EE7693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BCE24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9.14.5у</w:t>
            </w:r>
          </w:p>
          <w:p w14:paraId="4F40F86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9.14.7у</w:t>
            </w:r>
          </w:p>
        </w:tc>
      </w:tr>
      <w:tr w:rsidR="008E177F" w:rsidRPr="00FC15E2" w14:paraId="523028F8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A83B68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1.3. Организовывать наблюдение биологических объектов на молекулярном и клеточном уровне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FC02E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29078CD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9.14.2б</w:t>
            </w:r>
          </w:p>
          <w:p w14:paraId="21B2EDC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9.14.3б</w:t>
            </w:r>
          </w:p>
          <w:p w14:paraId="68596ED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9.14.5б</w:t>
            </w:r>
          </w:p>
          <w:p w14:paraId="49FE361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9.14.6б</w:t>
            </w:r>
          </w:p>
          <w:p w14:paraId="386E50EC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3408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126F703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9.14.2у</w:t>
            </w:r>
          </w:p>
          <w:p w14:paraId="5831649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9.14.3у</w:t>
            </w:r>
          </w:p>
          <w:p w14:paraId="79EC066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9.14.4у</w:t>
            </w:r>
          </w:p>
          <w:p w14:paraId="6EBECE0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9.14.5у</w:t>
            </w:r>
          </w:p>
          <w:p w14:paraId="28F29AF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9.14.6у</w:t>
            </w:r>
          </w:p>
          <w:p w14:paraId="7E2FC70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9.14.7у</w:t>
            </w:r>
          </w:p>
          <w:p w14:paraId="09F3347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9.14.8у</w:t>
            </w:r>
          </w:p>
        </w:tc>
      </w:tr>
      <w:tr w:rsidR="008E177F" w:rsidRPr="00FC15E2" w14:paraId="14469A9D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0A257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2.1. Характеризовать этапы индивидуального развития и размножения организмов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809AD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35C08BD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9.14.2б</w:t>
            </w:r>
          </w:p>
          <w:p w14:paraId="36C15BE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9.14.3б</w:t>
            </w:r>
          </w:p>
          <w:p w14:paraId="32EF412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9.14.4б</w:t>
            </w:r>
          </w:p>
          <w:p w14:paraId="1FA32A4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9.14.6б</w:t>
            </w:r>
          </w:p>
          <w:p w14:paraId="519A50C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9.14.8б</w:t>
            </w:r>
          </w:p>
          <w:p w14:paraId="2819610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ABD34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0AD5628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9.14.2у</w:t>
            </w:r>
          </w:p>
          <w:p w14:paraId="373181C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9.14.4у</w:t>
            </w:r>
          </w:p>
          <w:p w14:paraId="014C73A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9.14.5у</w:t>
            </w:r>
          </w:p>
          <w:p w14:paraId="6CFCB42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9.14.6у</w:t>
            </w:r>
          </w:p>
          <w:p w14:paraId="35979BF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9.14.11у</w:t>
            </w:r>
          </w:p>
        </w:tc>
      </w:tr>
      <w:tr w:rsidR="008E177F" w:rsidRPr="00FC15E2" w14:paraId="50BF1F11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A62AA3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2.2. Определять возможное возникновение наследственных признаков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BE927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5206DF8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9.14.2б</w:t>
            </w:r>
          </w:p>
          <w:p w14:paraId="6CBA7CF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9.14.3б</w:t>
            </w:r>
          </w:p>
          <w:p w14:paraId="4958BC5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9.14.4б</w:t>
            </w:r>
          </w:p>
          <w:p w14:paraId="6C3D25E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9.14.8б</w:t>
            </w:r>
          </w:p>
          <w:p w14:paraId="00E3C46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F30B0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52FAA9F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9.14.2у</w:t>
            </w:r>
          </w:p>
          <w:p w14:paraId="7557444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9.14.5у</w:t>
            </w:r>
          </w:p>
          <w:p w14:paraId="2FE3C9B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9.14.11у</w:t>
            </w:r>
          </w:p>
        </w:tc>
      </w:tr>
      <w:tr w:rsidR="008E177F" w:rsidRPr="00FC15E2" w14:paraId="16C7D6E1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17ACFC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2.3. Анализировать особенности индивидуального развития организмов в различных условиях 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54294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69C0213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9.14.5б</w:t>
            </w:r>
          </w:p>
          <w:p w14:paraId="0AC7436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727D8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584637B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9.14.2у</w:t>
            </w:r>
          </w:p>
          <w:p w14:paraId="18D591D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9.14.3у</w:t>
            </w:r>
          </w:p>
          <w:p w14:paraId="544813A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9.14.5у</w:t>
            </w:r>
          </w:p>
          <w:p w14:paraId="6C27033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9.14.8у</w:t>
            </w:r>
          </w:p>
          <w:p w14:paraId="2FB390D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9.14.11у</w:t>
            </w:r>
          </w:p>
        </w:tc>
      </w:tr>
      <w:tr w:rsidR="008E177F" w:rsidRPr="00FC15E2" w14:paraId="22A33D89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8B429E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3.1. Описывать возникновение многообразия организмов и их взаимодействие с окружающей средой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8768C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7DCCBCF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9.14.2б</w:t>
            </w:r>
          </w:p>
          <w:p w14:paraId="327B366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9.14.5б</w:t>
            </w:r>
          </w:p>
          <w:p w14:paraId="3BE347C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9.14.6б</w:t>
            </w:r>
          </w:p>
          <w:p w14:paraId="1944FA1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9.14.7б</w:t>
            </w:r>
          </w:p>
          <w:p w14:paraId="063A9CD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9.14.8б</w:t>
            </w:r>
          </w:p>
          <w:p w14:paraId="11A0D50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9.14.9б</w:t>
            </w:r>
          </w:p>
          <w:p w14:paraId="621A3CD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9D249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9.14.2у</w:t>
            </w:r>
          </w:p>
          <w:p w14:paraId="5E9204A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9.14.4у</w:t>
            </w:r>
          </w:p>
          <w:p w14:paraId="22C888C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9.14.5у</w:t>
            </w:r>
          </w:p>
          <w:p w14:paraId="0234108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9.14.6у</w:t>
            </w:r>
          </w:p>
          <w:p w14:paraId="226B343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9.14.7у</w:t>
            </w:r>
          </w:p>
          <w:p w14:paraId="05BF9AD3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78A6BD96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7C830A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3.2. Выбирать меры для поддержания устойчивого развития биосферы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BC016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218EC67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9.14.2б</w:t>
            </w:r>
          </w:p>
          <w:p w14:paraId="7D610C0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9.14.5б</w:t>
            </w:r>
          </w:p>
          <w:p w14:paraId="0F17ADA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9.14.6б</w:t>
            </w:r>
          </w:p>
          <w:p w14:paraId="1A6EC22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9.14.7б</w:t>
            </w:r>
          </w:p>
          <w:p w14:paraId="261B391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9.14.8б</w:t>
            </w:r>
          </w:p>
          <w:p w14:paraId="7D6B23C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9.14.9б</w:t>
            </w:r>
          </w:p>
          <w:p w14:paraId="1247F75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E77B1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646B43E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9.14.2у</w:t>
            </w:r>
          </w:p>
          <w:p w14:paraId="0218E7A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9.14.3у</w:t>
            </w:r>
          </w:p>
          <w:p w14:paraId="107B0F3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9.14.4у</w:t>
            </w:r>
          </w:p>
          <w:p w14:paraId="5C0370E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9.14.5у</w:t>
            </w:r>
          </w:p>
          <w:p w14:paraId="0B0EEFB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9.14.6у</w:t>
            </w:r>
          </w:p>
          <w:p w14:paraId="570EEFE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9.14.7у</w:t>
            </w:r>
          </w:p>
          <w:p w14:paraId="731597F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9.14.8у</w:t>
            </w:r>
          </w:p>
          <w:p w14:paraId="1E743AB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9.14.9у</w:t>
            </w:r>
          </w:p>
          <w:p w14:paraId="6BFD8A1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9.14.10у</w:t>
            </w:r>
          </w:p>
        </w:tc>
      </w:tr>
      <w:tr w:rsidR="008E177F" w:rsidRPr="00FC15E2" w14:paraId="54E8CB77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C416CF" w14:textId="0DD2E93E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4.1.</w:t>
            </w:r>
            <w:r w:rsidR="008F277E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highlight w:val="white"/>
              </w:rPr>
              <w:t xml:space="preserve">Описывать методы биоэкологических исследований 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ABCBA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29B0B84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9.14.5б</w:t>
            </w:r>
          </w:p>
          <w:p w14:paraId="7B9B851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9.14.6б</w:t>
            </w:r>
          </w:p>
          <w:p w14:paraId="184DADC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0F9C4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2CEA4CF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9.14.3у</w:t>
            </w:r>
          </w:p>
          <w:p w14:paraId="33979A8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9.14.4у</w:t>
            </w:r>
          </w:p>
          <w:p w14:paraId="5A106EC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9.14.6у</w:t>
            </w:r>
          </w:p>
          <w:p w14:paraId="4377CA6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9.14.7у</w:t>
            </w:r>
          </w:p>
          <w:p w14:paraId="659C84A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9.14.8у</w:t>
            </w:r>
          </w:p>
          <w:p w14:paraId="409A774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9.14.9у</w:t>
            </w:r>
          </w:p>
          <w:p w14:paraId="00DDB80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9.14.10у</w:t>
            </w:r>
          </w:p>
        </w:tc>
      </w:tr>
      <w:tr w:rsidR="008E177F" w:rsidRPr="00FC15E2" w14:paraId="37520902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D26A8E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4.2.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highlight w:val="white"/>
              </w:rPr>
              <w:t>Планировать биологический эксперимент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4E6BC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5B889E5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9.14.5б</w:t>
            </w:r>
          </w:p>
          <w:p w14:paraId="233018B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9.14.6б</w:t>
            </w:r>
          </w:p>
          <w:p w14:paraId="07300FC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D8FD3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7477C16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9.14.3у</w:t>
            </w:r>
          </w:p>
          <w:p w14:paraId="3142BD9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9.14.4у</w:t>
            </w:r>
          </w:p>
          <w:p w14:paraId="687046C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9.14.6у</w:t>
            </w:r>
          </w:p>
          <w:p w14:paraId="365778D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9.14.7у</w:t>
            </w:r>
          </w:p>
          <w:p w14:paraId="54C2927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9.14.8у</w:t>
            </w:r>
          </w:p>
          <w:p w14:paraId="47799CF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9.14.9у</w:t>
            </w:r>
          </w:p>
          <w:p w14:paraId="1F87C9B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9.14.10у</w:t>
            </w:r>
          </w:p>
        </w:tc>
      </w:tr>
      <w:tr w:rsidR="008E177F" w:rsidRPr="00FC15E2" w14:paraId="46782143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306CEA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4.3.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highlight w:val="white"/>
              </w:rPr>
              <w:t>Проводить биологический эксперимент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CF290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3B6580C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9.14.5б</w:t>
            </w:r>
          </w:p>
          <w:p w14:paraId="4009411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9.14.6б</w:t>
            </w:r>
          </w:p>
          <w:p w14:paraId="3E129BB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9.14.7б</w:t>
            </w:r>
          </w:p>
          <w:p w14:paraId="6AECBA8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9.14.9б</w:t>
            </w:r>
          </w:p>
          <w:p w14:paraId="16BDDC3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B4E7F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1334CAD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9.14.3у</w:t>
            </w:r>
          </w:p>
          <w:p w14:paraId="6B56BCE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9.14.4у</w:t>
            </w:r>
          </w:p>
          <w:p w14:paraId="799A9E9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9.14.6у</w:t>
            </w:r>
          </w:p>
          <w:p w14:paraId="3BC4216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9.14.7у</w:t>
            </w:r>
          </w:p>
          <w:p w14:paraId="6E41B4E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9.14.8у</w:t>
            </w:r>
          </w:p>
          <w:p w14:paraId="69C59E8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9.14.9у</w:t>
            </w:r>
          </w:p>
          <w:p w14:paraId="5D5FFCF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9.14.10у</w:t>
            </w:r>
          </w:p>
        </w:tc>
      </w:tr>
      <w:tr w:rsidR="008E177F" w:rsidRPr="00FC15E2" w14:paraId="0B7858B8" w14:textId="77777777" w:rsidTr="00FC15E2">
        <w:trPr>
          <w:jc w:val="center"/>
        </w:trPr>
        <w:tc>
          <w:tcPr>
            <w:tcW w:w="49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A0F484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4.4. Интерпретировать последствия влияния факторов на организмы</w:t>
            </w:r>
          </w:p>
        </w:tc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D1120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9.14.1б</w:t>
            </w:r>
          </w:p>
          <w:p w14:paraId="35AD07C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9.14.5б</w:t>
            </w:r>
          </w:p>
          <w:p w14:paraId="4A1065E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9.14.6б</w:t>
            </w:r>
          </w:p>
          <w:p w14:paraId="7221945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9.14.7б</w:t>
            </w:r>
          </w:p>
          <w:p w14:paraId="0D440C5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9.14.9б</w:t>
            </w:r>
          </w:p>
          <w:p w14:paraId="069A5DD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9.14.10б</w:t>
            </w:r>
          </w:p>
        </w:tc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0FD59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9.14.1у</w:t>
            </w:r>
          </w:p>
          <w:p w14:paraId="598176F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9.14.3у</w:t>
            </w:r>
          </w:p>
          <w:p w14:paraId="56BEBB3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9.14.4у</w:t>
            </w:r>
          </w:p>
          <w:p w14:paraId="6E21687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9.14.6у</w:t>
            </w:r>
          </w:p>
          <w:p w14:paraId="12B0EF7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9.14.7у</w:t>
            </w:r>
          </w:p>
          <w:p w14:paraId="28DEE95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9.14.8у</w:t>
            </w:r>
          </w:p>
          <w:p w14:paraId="0AAB85C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9.14.9у</w:t>
            </w:r>
          </w:p>
          <w:p w14:paraId="7137F9D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9.14.10у</w:t>
            </w:r>
          </w:p>
        </w:tc>
      </w:tr>
    </w:tbl>
    <w:p w14:paraId="22F03388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Поскольку результаты обучения 1.1–4.4 относятся к предметной области общеобразовательной дисциплины, таблица дает представление об объеме времени, который необходимо выделить из общей трудоемкости дисциплины на формирование каждого результата.</w:t>
      </w:r>
    </w:p>
    <w:p w14:paraId="73F5B415" w14:textId="5E252505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Декомпозиция результатов обучения, с содержанием и оценочными мероприятиями дисциплины, будут подробно рассмотрены в разделе 3.2 «Учет профессиональной направленности в общеобразовательной подготовке». </w:t>
      </w:r>
    </w:p>
    <w:p w14:paraId="340A7501" w14:textId="77777777" w:rsidR="008E177F" w:rsidRPr="00FC15E2" w:rsidRDefault="00DE1CD7" w:rsidP="00FC15E2">
      <w:pPr>
        <w:jc w:val="both"/>
        <w:rPr>
          <w:rFonts w:ascii="OfficinaSansBookC" w:hAnsi="OfficinaSansBookC" w:cs="Times New Roman"/>
          <w:b/>
          <w:sz w:val="28"/>
          <w:szCs w:val="28"/>
        </w:rPr>
      </w:pPr>
      <w:r w:rsidRPr="00FC15E2">
        <w:rPr>
          <w:rFonts w:ascii="OfficinaSansBookC" w:hAnsi="OfficinaSansBookC" w:cs="Times New Roman"/>
          <w:b/>
          <w:sz w:val="28"/>
          <w:szCs w:val="28"/>
        </w:rPr>
        <w:t xml:space="preserve">2.2. Определение структуры и содержания дисциплины с учетом запланированных результатов обучения </w:t>
      </w:r>
    </w:p>
    <w:p w14:paraId="10376615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Проектирование результатов обучения предполагает их последовательную декомпозицию от высших уровней мыслительной деятельности к низшим, что позволяет выстроить логичную и понятную систему формирования р</w:t>
      </w:r>
      <w:r w:rsidR="008D5B84" w:rsidRPr="00FC15E2">
        <w:rPr>
          <w:rFonts w:ascii="OfficinaSansBookC" w:eastAsia="Times New Roman" w:hAnsi="OfficinaSansBookC" w:cs="Times New Roman"/>
          <w:sz w:val="28"/>
          <w:szCs w:val="28"/>
        </w:rPr>
        <w:t>езультатов в процессе обучения.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Такой подход позволяет определить структуру и содержание дисциплины путем сопоставления с декомпозированными результатами соответствующих им разделов и тем дисциплины, в ходе изучения которых они могут быть сформированы. </w:t>
      </w:r>
    </w:p>
    <w:p w14:paraId="3853E861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таблице 2 приведена структура дисциплины Биология, сформированная с учетом результатов обучения.</w:t>
      </w:r>
    </w:p>
    <w:p w14:paraId="5B2CEBB2" w14:textId="77777777" w:rsidR="00C709D2" w:rsidRDefault="00C709D2">
      <w:pPr>
        <w:rPr>
          <w:rFonts w:ascii="OfficinaSansBookC" w:eastAsia="Times New Roman" w:hAnsi="OfficinaSansBookC" w:cs="Times New Roman"/>
          <w:sz w:val="28"/>
          <w:szCs w:val="28"/>
        </w:rPr>
      </w:pPr>
      <w:r>
        <w:rPr>
          <w:rFonts w:ascii="OfficinaSansBookC" w:eastAsia="Times New Roman" w:hAnsi="OfficinaSansBookC" w:cs="Times New Roman"/>
          <w:sz w:val="28"/>
          <w:szCs w:val="28"/>
        </w:rPr>
        <w:br w:type="page"/>
      </w:r>
    </w:p>
    <w:p w14:paraId="0606A649" w14:textId="6A871491" w:rsidR="008E177F" w:rsidRPr="00FC15E2" w:rsidRDefault="00DE1CD7" w:rsidP="00FC15E2">
      <w:pPr>
        <w:jc w:val="right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Таблица 2</w:t>
      </w:r>
    </w:p>
    <w:p w14:paraId="3A282A46" w14:textId="77777777" w:rsidR="00755852" w:rsidRDefault="00DE1CD7" w:rsidP="00FC15E2">
      <w:pPr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 xml:space="preserve">Структура дисциплины Биология </w:t>
      </w:r>
    </w:p>
    <w:tbl>
      <w:tblPr>
        <w:tblStyle w:val="afb"/>
        <w:tblW w:w="9600" w:type="dxa"/>
        <w:tblInd w:w="-100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Look w:val="0600" w:firstRow="0" w:lastRow="0" w:firstColumn="0" w:lastColumn="0" w:noHBand="1" w:noVBand="1"/>
      </w:tblPr>
      <w:tblGrid>
        <w:gridCol w:w="735"/>
        <w:gridCol w:w="4185"/>
        <w:gridCol w:w="4680"/>
      </w:tblGrid>
      <w:tr w:rsidR="008E177F" w:rsidRPr="00FC15E2" w14:paraId="19324C83" w14:textId="77777777"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3B02A92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1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5E2603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Модуль / раздел дисциплины</w:t>
            </w:r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E52E69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Результат обучения</w:t>
            </w:r>
          </w:p>
        </w:tc>
      </w:tr>
      <w:tr w:rsidR="008E177F" w:rsidRPr="00FC15E2" w14:paraId="3ADC9F04" w14:textId="77777777">
        <w:tc>
          <w:tcPr>
            <w:tcW w:w="73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9ADF350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</w:tc>
        <w:tc>
          <w:tcPr>
            <w:tcW w:w="418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15C26F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1. Клетка – структурн</w:t>
            </w:r>
            <w:r w:rsidR="00236870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о-функциональная единица живого</w:t>
            </w:r>
          </w:p>
        </w:tc>
        <w:tc>
          <w:tcPr>
            <w:tcW w:w="46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4FC8F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1. Характеризовать структурно-функциональную организацию клетки на основе наблюдения</w:t>
            </w:r>
          </w:p>
        </w:tc>
      </w:tr>
      <w:tr w:rsidR="008E177F" w:rsidRPr="00FC15E2" w14:paraId="4FEF767E" w14:textId="77777777">
        <w:tc>
          <w:tcPr>
            <w:tcW w:w="73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CCD31A6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</w:tc>
        <w:tc>
          <w:tcPr>
            <w:tcW w:w="418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6F674F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2</w:t>
            </w:r>
            <w:r w:rsidR="00236870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. Строение и функции организма</w:t>
            </w:r>
          </w:p>
        </w:tc>
        <w:tc>
          <w:tcPr>
            <w:tcW w:w="46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7F0E78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2. Прогнозировать возникновение признаков в ходе индивидуального развития и размножения организмов</w:t>
            </w:r>
          </w:p>
        </w:tc>
      </w:tr>
      <w:tr w:rsidR="008E177F" w:rsidRPr="00FC15E2" w14:paraId="253AE554" w14:textId="77777777">
        <w:trPr>
          <w:trHeight w:val="360"/>
        </w:trPr>
        <w:tc>
          <w:tcPr>
            <w:tcW w:w="73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0A1A60D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</w:t>
            </w:r>
          </w:p>
        </w:tc>
        <w:tc>
          <w:tcPr>
            <w:tcW w:w="418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46C183D" w14:textId="77777777" w:rsidR="008E177F" w:rsidRPr="00FC15E2" w:rsidRDefault="00236870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3. Теория эволюции</w:t>
            </w:r>
          </w:p>
        </w:tc>
        <w:tc>
          <w:tcPr>
            <w:tcW w:w="4680" w:type="dxa"/>
            <w:vMerge w:val="restart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1EABBF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3. Аргументировать необходимость сохранения многообразия организмов с целью бережного отношения к окружающей среде</w:t>
            </w:r>
          </w:p>
        </w:tc>
      </w:tr>
      <w:tr w:rsidR="008E177F" w:rsidRPr="00FC15E2" w14:paraId="13B457F5" w14:textId="77777777">
        <w:trPr>
          <w:trHeight w:val="360"/>
        </w:trPr>
        <w:tc>
          <w:tcPr>
            <w:tcW w:w="73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F7C8A21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  <w:tc>
          <w:tcPr>
            <w:tcW w:w="418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7CBF0D3" w14:textId="77777777" w:rsidR="008E177F" w:rsidRPr="00FC15E2" w:rsidRDefault="00236870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4. Экология</w:t>
            </w:r>
          </w:p>
        </w:tc>
        <w:tc>
          <w:tcPr>
            <w:tcW w:w="4680" w:type="dxa"/>
            <w:vMerge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5E2AA83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1DA7D855" w14:textId="77777777">
        <w:trPr>
          <w:trHeight w:val="360"/>
        </w:trPr>
        <w:tc>
          <w:tcPr>
            <w:tcW w:w="73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89F08EE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5</w:t>
            </w:r>
          </w:p>
        </w:tc>
        <w:tc>
          <w:tcPr>
            <w:tcW w:w="418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8264B6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5. Биология в жизни</w:t>
            </w:r>
          </w:p>
        </w:tc>
        <w:tc>
          <w:tcPr>
            <w:tcW w:w="46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027B06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2. Прогнозировать возникновение признаков в ходе индивидуального развития и размножения организмов</w:t>
            </w:r>
          </w:p>
        </w:tc>
      </w:tr>
      <w:tr w:rsidR="008E177F" w:rsidRPr="00FC15E2" w14:paraId="0EFDA7F6" w14:textId="77777777" w:rsidTr="008D5B84">
        <w:trPr>
          <w:trHeight w:val="360"/>
        </w:trPr>
        <w:tc>
          <w:tcPr>
            <w:tcW w:w="735" w:type="dxa"/>
            <w:vMerge w:val="restart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B22F817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6</w:t>
            </w:r>
          </w:p>
        </w:tc>
        <w:tc>
          <w:tcPr>
            <w:tcW w:w="4185" w:type="dxa"/>
            <w:vMerge w:val="restart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794619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6. Биоэкологические исследования</w:t>
            </w:r>
          </w:p>
        </w:tc>
        <w:tc>
          <w:tcPr>
            <w:tcW w:w="4680" w:type="dxa"/>
            <w:vMerge w:val="restart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270085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РО 4. Выявлять причинно-следственные связи между биологическими объектами, процессами и явлениями путем исследований на живых объектах </w:t>
            </w:r>
          </w:p>
        </w:tc>
      </w:tr>
      <w:tr w:rsidR="008E177F" w:rsidRPr="00FC15E2" w14:paraId="1CDD2BCD" w14:textId="77777777" w:rsidTr="00236870">
        <w:trPr>
          <w:trHeight w:val="755"/>
        </w:trPr>
        <w:tc>
          <w:tcPr>
            <w:tcW w:w="735" w:type="dxa"/>
            <w:vMerge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421497B" w14:textId="77777777" w:rsidR="008E177F" w:rsidRPr="00FC15E2" w:rsidRDefault="008E177F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185" w:type="dxa"/>
            <w:vMerge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C0CC79A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680" w:type="dxa"/>
            <w:vMerge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1524992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</w:tbl>
    <w:p w14:paraId="6BE60F11" w14:textId="77777777" w:rsidR="00236870" w:rsidRPr="00FC15E2" w:rsidRDefault="00236870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</w:p>
    <w:p w14:paraId="73DCF6D5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Таким образом, структура дисциплины Биология включает 6 разделов, основные дидактические единицы содержания которых представлены ниже.</w:t>
      </w:r>
    </w:p>
    <w:p w14:paraId="7EF64CBA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первый раздел вошло 9 тем. Изучение данного раздела позволит сформировать у обучающихся представление о строении, функционировании и свойствах клеток, их структур и биомолекул классифицировать их по различным параметрам. Позволит ориентироваться в основных процессах пластического и энергетического обмена, матричного синтеза, характеризовать жизненные циклы клеток. В ходе выполнения практических, лабораторных работ обучающиеся освоят навыки проведения наблюдений биологических объектов на молекулярном и клеточном уровнях живой материи, а также исследовательские компетенции, приобретут навыки выполнения лабораторных экспериментов.</w:t>
      </w:r>
    </w:p>
    <w:p w14:paraId="49EA6572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Во втором разделе 12 тем направленных на формирование у обучающихся системы знаний о строении организмов, их онтогенезе, различных способах размножения, наследственности и изменчивости организмов. В ходе изучения материалов раздела студенты приобретут навыки проведения наблюдений биологических объектов на организменном уровне, а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также получат возможность прогнозировать вероятность проявления признаков основываясь на знаниях генетических законов. Ориентация на профессиональную направленность обучения достигается за счет подбора объектов изучения «Человек», «Животные» или «Растения» в зависимости от направления обучения.</w:t>
      </w:r>
    </w:p>
    <w:p w14:paraId="40429337" w14:textId="43C60B14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Третий раздел включает 5 тем направленных на формирование понятийной базы эволюционного учения, которая позволит обучающимся описать </w:t>
      </w:r>
      <w:r w:rsidR="008F277E" w:rsidRPr="00FC15E2">
        <w:rPr>
          <w:rFonts w:ascii="OfficinaSansBookC" w:eastAsia="Times New Roman" w:hAnsi="OfficinaSansBookC" w:cs="Times New Roman"/>
          <w:sz w:val="28"/>
          <w:szCs w:val="28"/>
        </w:rPr>
        <w:t>возникновение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многообразия организмов.</w:t>
      </w:r>
    </w:p>
    <w:p w14:paraId="551685C9" w14:textId="655AF084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Четвертый раздел содержит 5 тем, изучение которых позволит сформировать личную позицию по бережному отношению к природе и собственному здоровью, развить критическое мышление через освоение научного метода познания. Исследование в рамках лабораторных занятий условий труда будущей профессии поможет продемонстрирует влияние внешних условий на организм человека, а влияние отходов производства - влияние на окружающую среду.</w:t>
      </w:r>
    </w:p>
    <w:p w14:paraId="5C1763EF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Пятый раздел является прикладным и посвящен формированию умений критически анализировать достоверность информации из различных источников, умение оценивать этические аспекты современных исследований в области биотехнологии и генетических технологий (клонирование, искусственное оплодотворение, направленное изменение генома и создание трансгенных организмов).</w:t>
      </w:r>
    </w:p>
    <w:p w14:paraId="0861A198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Использование научного метода в разделе 6 «Биоэкологические исследования» позволит сформировать навыки планирования и проведения собственных биоэкологических экспериментов. Широкая применимость научного метода познания позволит выдвигать гипотезы для подтверждения или опровержения соответствующие любым профессиональным направленностям обучения. В рамках данного раздела будет реализован учебно-исследовательский проект.</w:t>
      </w:r>
    </w:p>
    <w:p w14:paraId="2480E890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Последующая декомпозиция результатов обучения 1–4 позволяет определить логику структурирования материала в рамках каждого раздела дисциплины, определить объем и содержание каждой темы, входящей в раздел. Полная структура дисциплины приведена в методической карте (приложение 1). </w:t>
      </w:r>
    </w:p>
    <w:p w14:paraId="33B3D91F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Согласно ФГОС СОО предметные результаты на базовом уровне ориентированы на обеспечение преимущественно общеобразовательной и общекультурной подготовки. Предметные результаты на углубленном уровне ориентированы преимущественно на подготовку к последующему профессиональному образованию, развитие индивидуальных способностей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обучающихся путем более глубокого, чем это предусматривается базовым курсом, освоения основ наук, систематических знаний и способов действий, присущих данному учебному предмету.</w:t>
      </w:r>
    </w:p>
    <w:p w14:paraId="159D42DF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таблицах 3 и 4 отражен подход к определению содержания и трудоемкости разделов дисциплины на данных уровнях.</w:t>
      </w:r>
    </w:p>
    <w:p w14:paraId="4D1B18DD" w14:textId="77777777" w:rsidR="008E177F" w:rsidRPr="00FC15E2" w:rsidRDefault="00DE1CD7" w:rsidP="00FC15E2">
      <w:pPr>
        <w:jc w:val="right"/>
        <w:rPr>
          <w:rFonts w:ascii="OfficinaSansBookC" w:hAnsi="OfficinaSansBookC" w:cs="Times New Roman"/>
          <w:sz w:val="28"/>
          <w:szCs w:val="28"/>
        </w:rPr>
      </w:pPr>
      <w:r w:rsidRPr="00FC15E2">
        <w:rPr>
          <w:rFonts w:ascii="OfficinaSansBookC" w:hAnsi="OfficinaSansBookC" w:cs="Times New Roman"/>
          <w:sz w:val="28"/>
          <w:szCs w:val="28"/>
        </w:rPr>
        <w:t>Таблица 3</w:t>
      </w:r>
    </w:p>
    <w:p w14:paraId="2395A470" w14:textId="7909DE79" w:rsidR="008E177F" w:rsidRPr="00FC15E2" w:rsidRDefault="00DE1CD7" w:rsidP="00FC15E2">
      <w:pPr>
        <w:jc w:val="center"/>
        <w:rPr>
          <w:rFonts w:ascii="OfficinaSansBookC" w:hAnsi="OfficinaSansBookC" w:cs="Times New Roman"/>
          <w:b/>
          <w:sz w:val="28"/>
          <w:szCs w:val="28"/>
          <w:lang w:val="ru-RU"/>
        </w:rPr>
      </w:pPr>
      <w:r w:rsidRPr="00FC15E2">
        <w:rPr>
          <w:rFonts w:ascii="OfficinaSansBookC" w:hAnsi="OfficinaSansBookC" w:cs="Times New Roman"/>
          <w:b/>
          <w:sz w:val="28"/>
          <w:szCs w:val="28"/>
        </w:rPr>
        <w:t xml:space="preserve">Структура и трудоемкость дисциплины Биология </w:t>
      </w:r>
      <w:r w:rsidR="000F0568" w:rsidRPr="00FC15E2">
        <w:rPr>
          <w:rFonts w:ascii="OfficinaSansBookC" w:hAnsi="OfficinaSansBookC" w:cs="Times New Roman"/>
          <w:b/>
          <w:sz w:val="28"/>
          <w:szCs w:val="28"/>
          <w:lang w:val="ru-RU"/>
        </w:rPr>
        <w:t>(баз</w:t>
      </w:r>
      <w:r w:rsidR="00755852">
        <w:rPr>
          <w:rFonts w:ascii="OfficinaSansBookC" w:hAnsi="OfficinaSansBookC" w:cs="Times New Roman"/>
          <w:b/>
          <w:sz w:val="28"/>
          <w:szCs w:val="28"/>
          <w:lang w:val="ru-RU"/>
        </w:rPr>
        <w:t>овый уровень, Вариант 1</w:t>
      </w:r>
      <w:r w:rsidR="000F0568" w:rsidRPr="00FC15E2">
        <w:rPr>
          <w:rFonts w:ascii="OfficinaSansBookC" w:hAnsi="OfficinaSansBookC" w:cs="Times New Roman"/>
          <w:b/>
          <w:sz w:val="28"/>
          <w:szCs w:val="28"/>
          <w:lang w:val="ru-RU"/>
        </w:rPr>
        <w:t>)</w:t>
      </w:r>
    </w:p>
    <w:tbl>
      <w:tblPr>
        <w:tblStyle w:val="afc"/>
        <w:tblW w:w="9525" w:type="dxa"/>
        <w:tblInd w:w="-110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Look w:val="0600" w:firstRow="0" w:lastRow="0" w:firstColumn="0" w:lastColumn="0" w:noHBand="1" w:noVBand="1"/>
      </w:tblPr>
      <w:tblGrid>
        <w:gridCol w:w="810"/>
        <w:gridCol w:w="3480"/>
        <w:gridCol w:w="3915"/>
        <w:gridCol w:w="1320"/>
      </w:tblGrid>
      <w:tr w:rsidR="008E177F" w:rsidRPr="00FC15E2" w14:paraId="73B6BD39" w14:textId="77777777">
        <w:tc>
          <w:tcPr>
            <w:tcW w:w="810" w:type="dxa"/>
            <w:vAlign w:val="center"/>
          </w:tcPr>
          <w:p w14:paraId="3ED22179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480" w:type="dxa"/>
            <w:vAlign w:val="center"/>
          </w:tcPr>
          <w:p w14:paraId="1E5AEF0F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Модуль / раздел дисциплины</w:t>
            </w:r>
          </w:p>
        </w:tc>
        <w:tc>
          <w:tcPr>
            <w:tcW w:w="3915" w:type="dxa"/>
            <w:vAlign w:val="center"/>
          </w:tcPr>
          <w:p w14:paraId="2191CC99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Результат обучения</w:t>
            </w:r>
          </w:p>
        </w:tc>
        <w:tc>
          <w:tcPr>
            <w:tcW w:w="1320" w:type="dxa"/>
            <w:vAlign w:val="center"/>
          </w:tcPr>
          <w:p w14:paraId="7162BB42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Трудоемкость, ч.</w:t>
            </w:r>
          </w:p>
        </w:tc>
      </w:tr>
      <w:tr w:rsidR="008E177F" w:rsidRPr="00FC15E2" w14:paraId="2B7AA9F2" w14:textId="77777777"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486236D" w14:textId="77777777" w:rsidR="008E177F" w:rsidRPr="00FC15E2" w:rsidRDefault="00DE1CD7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909DFD7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1. Клетка – структурн</w:t>
            </w:r>
            <w:r w:rsidR="00236870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о-функциональная единица живого</w:t>
            </w:r>
          </w:p>
        </w:tc>
        <w:tc>
          <w:tcPr>
            <w:tcW w:w="391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ADD33BE" w14:textId="77777777" w:rsidR="008E177F" w:rsidRPr="00FC15E2" w:rsidRDefault="00DE1CD7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1. Характеризовать структурно-функциональную организацию клетки на основе наблюдения</w:t>
            </w:r>
          </w:p>
        </w:tc>
        <w:tc>
          <w:tcPr>
            <w:tcW w:w="1320" w:type="dxa"/>
            <w:vAlign w:val="center"/>
          </w:tcPr>
          <w:p w14:paraId="5316C46F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18</w:t>
            </w:r>
          </w:p>
        </w:tc>
      </w:tr>
      <w:tr w:rsidR="008E177F" w:rsidRPr="00FC15E2" w14:paraId="24B432A8" w14:textId="77777777"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BD677AB" w14:textId="77777777" w:rsidR="008E177F" w:rsidRPr="00FC15E2" w:rsidRDefault="00DE1CD7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DB98AEE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2</w:t>
            </w:r>
            <w:r w:rsidR="00236870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. Строение и функции организма</w:t>
            </w:r>
          </w:p>
        </w:tc>
        <w:tc>
          <w:tcPr>
            <w:tcW w:w="391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2137B98" w14:textId="77777777" w:rsidR="008E177F" w:rsidRPr="00FC15E2" w:rsidRDefault="00DE1CD7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2. Прогнозировать возникновение признаков в ходе индивидуального развития и размножения организмов</w:t>
            </w:r>
          </w:p>
        </w:tc>
        <w:tc>
          <w:tcPr>
            <w:tcW w:w="1320" w:type="dxa"/>
            <w:vAlign w:val="center"/>
          </w:tcPr>
          <w:p w14:paraId="6079335C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20</w:t>
            </w:r>
          </w:p>
        </w:tc>
      </w:tr>
      <w:tr w:rsidR="008E177F" w:rsidRPr="00FC15E2" w14:paraId="10778E8E" w14:textId="77777777">
        <w:trPr>
          <w:trHeight w:val="360"/>
        </w:trPr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0080F87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048863C" w14:textId="77777777" w:rsidR="008E177F" w:rsidRPr="00FC15E2" w:rsidRDefault="00236870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3. Теория эволюции</w:t>
            </w:r>
          </w:p>
        </w:tc>
        <w:tc>
          <w:tcPr>
            <w:tcW w:w="3915" w:type="dxa"/>
            <w:vMerge w:val="restart"/>
            <w:tcBorders>
              <w:top w:val="single" w:sz="8" w:space="0" w:color="0070C0"/>
              <w:left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9527D9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3. Аргументировать необходимость сохранения многообразия организмов с целью бережного отношения к окружающей среде</w:t>
            </w:r>
          </w:p>
        </w:tc>
        <w:tc>
          <w:tcPr>
            <w:tcW w:w="1320" w:type="dxa"/>
            <w:vAlign w:val="center"/>
          </w:tcPr>
          <w:p w14:paraId="2CA9FDBA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8</w:t>
            </w:r>
          </w:p>
        </w:tc>
      </w:tr>
      <w:tr w:rsidR="008E177F" w:rsidRPr="00FC15E2" w14:paraId="11E52A28" w14:textId="77777777" w:rsidTr="00236870">
        <w:trPr>
          <w:trHeight w:val="569"/>
        </w:trPr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5A4AA16" w14:textId="77777777" w:rsidR="008E177F" w:rsidRPr="00FC15E2" w:rsidRDefault="00DE1CD7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91DF94B" w14:textId="77777777" w:rsidR="008E177F" w:rsidRPr="00FC15E2" w:rsidRDefault="00236870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4. Экология</w:t>
            </w:r>
          </w:p>
        </w:tc>
        <w:tc>
          <w:tcPr>
            <w:tcW w:w="3915" w:type="dxa"/>
            <w:vMerge/>
            <w:tcBorders>
              <w:top w:val="single" w:sz="8" w:space="0" w:color="0070C0"/>
              <w:left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7DF169EA" w14:textId="77777777" w:rsidR="008E177F" w:rsidRPr="00FC15E2" w:rsidRDefault="008E177F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320" w:type="dxa"/>
            <w:vAlign w:val="center"/>
          </w:tcPr>
          <w:p w14:paraId="317934A3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18</w:t>
            </w:r>
          </w:p>
        </w:tc>
      </w:tr>
      <w:tr w:rsidR="008E177F" w:rsidRPr="00FC15E2" w14:paraId="26DBF617" w14:textId="77777777">
        <w:trPr>
          <w:trHeight w:val="480"/>
        </w:trPr>
        <w:tc>
          <w:tcPr>
            <w:tcW w:w="810" w:type="dxa"/>
            <w:vAlign w:val="center"/>
          </w:tcPr>
          <w:p w14:paraId="1F8F0B50" w14:textId="77777777" w:rsidR="008E177F" w:rsidRPr="00FC15E2" w:rsidRDefault="00DE1CD7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5</w:t>
            </w:r>
          </w:p>
        </w:tc>
        <w:tc>
          <w:tcPr>
            <w:tcW w:w="3480" w:type="dxa"/>
          </w:tcPr>
          <w:p w14:paraId="4DB1BA2D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5. Биология в жизни</w:t>
            </w:r>
          </w:p>
        </w:tc>
        <w:tc>
          <w:tcPr>
            <w:tcW w:w="391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6404071" w14:textId="77777777" w:rsidR="008E177F" w:rsidRPr="00FC15E2" w:rsidRDefault="00DE1CD7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2. Прогнозировать возникновение признаков в ходе индивидуального развития и размножения организмов</w:t>
            </w:r>
          </w:p>
        </w:tc>
        <w:tc>
          <w:tcPr>
            <w:tcW w:w="1320" w:type="dxa"/>
          </w:tcPr>
          <w:p w14:paraId="59F4FEB3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8</w:t>
            </w:r>
          </w:p>
        </w:tc>
      </w:tr>
      <w:tr w:rsidR="008E177F" w:rsidRPr="00FC15E2" w14:paraId="106114CF" w14:textId="77777777">
        <w:trPr>
          <w:trHeight w:val="480"/>
        </w:trPr>
        <w:tc>
          <w:tcPr>
            <w:tcW w:w="810" w:type="dxa"/>
            <w:vAlign w:val="center"/>
          </w:tcPr>
          <w:p w14:paraId="5F7C9AC2" w14:textId="77777777" w:rsidR="008E177F" w:rsidRPr="00FC15E2" w:rsidRDefault="008E177F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7395" w:type="dxa"/>
            <w:gridSpan w:val="2"/>
          </w:tcPr>
          <w:p w14:paraId="4A49EC7A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Трудоемкость дисциплины</w:t>
            </w:r>
          </w:p>
        </w:tc>
        <w:tc>
          <w:tcPr>
            <w:tcW w:w="1320" w:type="dxa"/>
          </w:tcPr>
          <w:p w14:paraId="1101E2A9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72</w:t>
            </w:r>
          </w:p>
        </w:tc>
      </w:tr>
    </w:tbl>
    <w:p w14:paraId="77681181" w14:textId="77777777" w:rsidR="008E177F" w:rsidRPr="00FC15E2" w:rsidRDefault="008E177F" w:rsidP="00FC1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rPr>
          <w:rFonts w:ascii="OfficinaSansBookC" w:hAnsi="OfficinaSansBookC" w:cs="Times New Roman"/>
          <w:b/>
          <w:color w:val="222222"/>
          <w:u w:val="single"/>
        </w:rPr>
      </w:pPr>
    </w:p>
    <w:p w14:paraId="6E746690" w14:textId="77777777" w:rsidR="008E177F" w:rsidRPr="00FC15E2" w:rsidRDefault="00DE1CD7" w:rsidP="00FC15E2">
      <w:pPr>
        <w:jc w:val="right"/>
        <w:rPr>
          <w:rFonts w:ascii="OfficinaSansBookC" w:hAnsi="OfficinaSansBookC" w:cs="Times New Roman"/>
          <w:sz w:val="28"/>
          <w:szCs w:val="28"/>
        </w:rPr>
      </w:pPr>
      <w:r w:rsidRPr="00FC15E2">
        <w:rPr>
          <w:rFonts w:ascii="OfficinaSansBookC" w:hAnsi="OfficinaSansBookC" w:cs="Times New Roman"/>
          <w:sz w:val="28"/>
          <w:szCs w:val="28"/>
        </w:rPr>
        <w:t>Таблица 4</w:t>
      </w:r>
    </w:p>
    <w:p w14:paraId="028FA750" w14:textId="2C6AA765" w:rsidR="008E177F" w:rsidRPr="00FC15E2" w:rsidRDefault="00DE1CD7" w:rsidP="00FC15E2">
      <w:pPr>
        <w:jc w:val="center"/>
        <w:rPr>
          <w:rFonts w:ascii="OfficinaSansBookC" w:hAnsi="OfficinaSansBookC" w:cs="Times New Roman"/>
          <w:b/>
          <w:sz w:val="28"/>
          <w:szCs w:val="28"/>
          <w:lang w:val="ru-RU"/>
        </w:rPr>
      </w:pPr>
      <w:r w:rsidRPr="00FC15E2">
        <w:rPr>
          <w:rFonts w:ascii="OfficinaSansBookC" w:hAnsi="OfficinaSansBookC" w:cs="Times New Roman"/>
          <w:b/>
          <w:sz w:val="28"/>
          <w:szCs w:val="28"/>
        </w:rPr>
        <w:t xml:space="preserve">Структура и трудоемкость дисциплины Биология </w:t>
      </w:r>
      <w:r w:rsidR="000F0568" w:rsidRPr="00FC15E2">
        <w:rPr>
          <w:rFonts w:ascii="OfficinaSansBookC" w:hAnsi="OfficinaSansBookC" w:cs="Times New Roman"/>
          <w:b/>
          <w:sz w:val="28"/>
          <w:szCs w:val="28"/>
          <w:lang w:val="ru-RU"/>
        </w:rPr>
        <w:t>(</w:t>
      </w:r>
      <w:r w:rsidR="00755852">
        <w:rPr>
          <w:rFonts w:ascii="OfficinaSansBookC" w:hAnsi="OfficinaSansBookC" w:cs="Times New Roman"/>
          <w:b/>
          <w:sz w:val="28"/>
          <w:szCs w:val="28"/>
          <w:lang w:val="ru-RU"/>
        </w:rPr>
        <w:t>базовый уровень, Вариант 2</w:t>
      </w:r>
      <w:r w:rsidR="000F0568" w:rsidRPr="00FC15E2">
        <w:rPr>
          <w:rFonts w:ascii="OfficinaSansBookC" w:hAnsi="OfficinaSansBookC" w:cs="Times New Roman"/>
          <w:b/>
          <w:sz w:val="28"/>
          <w:szCs w:val="28"/>
          <w:lang w:val="ru-RU"/>
        </w:rPr>
        <w:t>)</w:t>
      </w:r>
    </w:p>
    <w:tbl>
      <w:tblPr>
        <w:tblStyle w:val="afd"/>
        <w:tblW w:w="9525" w:type="dxa"/>
        <w:tblInd w:w="-110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Look w:val="0600" w:firstRow="0" w:lastRow="0" w:firstColumn="0" w:lastColumn="0" w:noHBand="1" w:noVBand="1"/>
      </w:tblPr>
      <w:tblGrid>
        <w:gridCol w:w="810"/>
        <w:gridCol w:w="3480"/>
        <w:gridCol w:w="3915"/>
        <w:gridCol w:w="1320"/>
      </w:tblGrid>
      <w:tr w:rsidR="008E177F" w:rsidRPr="00FC15E2" w14:paraId="1008E71A" w14:textId="77777777">
        <w:tc>
          <w:tcPr>
            <w:tcW w:w="810" w:type="dxa"/>
            <w:vAlign w:val="center"/>
          </w:tcPr>
          <w:p w14:paraId="5C126B6C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3480" w:type="dxa"/>
            <w:vAlign w:val="center"/>
          </w:tcPr>
          <w:p w14:paraId="49AFF364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Модуль / раздел дисциплины</w:t>
            </w:r>
          </w:p>
        </w:tc>
        <w:tc>
          <w:tcPr>
            <w:tcW w:w="3915" w:type="dxa"/>
            <w:vAlign w:val="center"/>
          </w:tcPr>
          <w:p w14:paraId="7E19160C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Результат обучения</w:t>
            </w:r>
          </w:p>
        </w:tc>
        <w:tc>
          <w:tcPr>
            <w:tcW w:w="1320" w:type="dxa"/>
            <w:vAlign w:val="center"/>
          </w:tcPr>
          <w:p w14:paraId="236FB895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Трудоемкость, ч.</w:t>
            </w:r>
          </w:p>
        </w:tc>
      </w:tr>
      <w:tr w:rsidR="008E177F" w:rsidRPr="00FC15E2" w14:paraId="5814EE38" w14:textId="77777777"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096820C" w14:textId="77777777" w:rsidR="008E177F" w:rsidRPr="00FC15E2" w:rsidRDefault="00DE1CD7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907E9A3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1. Клетка – структурн</w:t>
            </w:r>
            <w:r w:rsidR="00236870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о-функциональная единица живого</w:t>
            </w:r>
          </w:p>
        </w:tc>
        <w:tc>
          <w:tcPr>
            <w:tcW w:w="391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9B05E7" w14:textId="77777777" w:rsidR="008E177F" w:rsidRPr="00FC15E2" w:rsidRDefault="00DE1CD7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1. Характеризовать структурно-функциональную организацию клетки на основе наблюдения</w:t>
            </w:r>
          </w:p>
        </w:tc>
        <w:tc>
          <w:tcPr>
            <w:tcW w:w="1320" w:type="dxa"/>
            <w:vAlign w:val="center"/>
          </w:tcPr>
          <w:p w14:paraId="293E5A24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36</w:t>
            </w:r>
          </w:p>
        </w:tc>
      </w:tr>
      <w:tr w:rsidR="008E177F" w:rsidRPr="00FC15E2" w14:paraId="060429EF" w14:textId="77777777"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603BDB3" w14:textId="77777777" w:rsidR="008E177F" w:rsidRPr="00FC15E2" w:rsidRDefault="00DE1CD7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8915052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2</w:t>
            </w:r>
            <w:r w:rsidR="00236870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. Строение и функции организма</w:t>
            </w:r>
          </w:p>
        </w:tc>
        <w:tc>
          <w:tcPr>
            <w:tcW w:w="391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9C340E5" w14:textId="77777777" w:rsidR="008E177F" w:rsidRPr="00FC15E2" w:rsidRDefault="00DE1CD7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2. Прогнозировать возникновение признаков в ходе индивидуального развития и размножения организмов</w:t>
            </w:r>
          </w:p>
        </w:tc>
        <w:tc>
          <w:tcPr>
            <w:tcW w:w="1320" w:type="dxa"/>
            <w:vAlign w:val="center"/>
          </w:tcPr>
          <w:p w14:paraId="229D4246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44</w:t>
            </w:r>
          </w:p>
        </w:tc>
      </w:tr>
      <w:tr w:rsidR="008E177F" w:rsidRPr="00FC15E2" w14:paraId="6338A800" w14:textId="77777777"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8C979A2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144C2474" w14:textId="77777777" w:rsidR="008E177F" w:rsidRPr="00FC15E2" w:rsidRDefault="00236870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3. Теория эволюции</w:t>
            </w:r>
          </w:p>
        </w:tc>
        <w:tc>
          <w:tcPr>
            <w:tcW w:w="3915" w:type="dxa"/>
            <w:vMerge w:val="restart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481F3F7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3. Аргументировать необходимость сохранения многообразия организмов с целью бережного отношения к окружающей среде</w:t>
            </w:r>
          </w:p>
        </w:tc>
        <w:tc>
          <w:tcPr>
            <w:tcW w:w="1320" w:type="dxa"/>
            <w:vAlign w:val="center"/>
          </w:tcPr>
          <w:p w14:paraId="71D3BE4E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16</w:t>
            </w:r>
          </w:p>
        </w:tc>
      </w:tr>
      <w:tr w:rsidR="008E177F" w:rsidRPr="00FC15E2" w14:paraId="23DB4E3B" w14:textId="77777777"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0F91F6F9" w14:textId="77777777" w:rsidR="008E177F" w:rsidRPr="00FC15E2" w:rsidRDefault="00DE1CD7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DBC624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</w:t>
            </w:r>
            <w:r w:rsidR="00236870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аздел 4. Экология</w:t>
            </w:r>
          </w:p>
        </w:tc>
        <w:tc>
          <w:tcPr>
            <w:tcW w:w="3915" w:type="dxa"/>
            <w:vMerge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F143ED9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320" w:type="dxa"/>
            <w:vAlign w:val="center"/>
          </w:tcPr>
          <w:p w14:paraId="76BBF60D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26</w:t>
            </w:r>
          </w:p>
        </w:tc>
      </w:tr>
      <w:tr w:rsidR="008E177F" w:rsidRPr="00FC15E2" w14:paraId="25295B27" w14:textId="77777777"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F54EA80" w14:textId="77777777" w:rsidR="008E177F" w:rsidRPr="00FC15E2" w:rsidRDefault="00DE1CD7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5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7B50BC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5. Биология в жизни</w:t>
            </w:r>
          </w:p>
        </w:tc>
        <w:tc>
          <w:tcPr>
            <w:tcW w:w="391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911AD2" w14:textId="77777777" w:rsidR="008E177F" w:rsidRPr="00FC15E2" w:rsidRDefault="00DE1CD7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 2. Прогнозировать возникновение признаков в ходе индивидуального развития и размножения организмов</w:t>
            </w:r>
          </w:p>
        </w:tc>
        <w:tc>
          <w:tcPr>
            <w:tcW w:w="1320" w:type="dxa"/>
            <w:vAlign w:val="center"/>
          </w:tcPr>
          <w:p w14:paraId="04BEC21C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8</w:t>
            </w:r>
          </w:p>
        </w:tc>
      </w:tr>
      <w:tr w:rsidR="008E177F" w:rsidRPr="00FC15E2" w14:paraId="57C3BB4C" w14:textId="77777777">
        <w:tc>
          <w:tcPr>
            <w:tcW w:w="81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E9ABCBD" w14:textId="77777777" w:rsidR="008E177F" w:rsidRPr="00FC15E2" w:rsidRDefault="00DE1CD7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6</w:t>
            </w:r>
          </w:p>
        </w:tc>
        <w:tc>
          <w:tcPr>
            <w:tcW w:w="3480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514762C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Раздел 6. Биоэкологические исследования</w:t>
            </w:r>
          </w:p>
        </w:tc>
        <w:tc>
          <w:tcPr>
            <w:tcW w:w="3915" w:type="dxa"/>
            <w:tcBorders>
              <w:top w:val="single" w:sz="8" w:space="0" w:color="0070C0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3AA4FDA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РО 4. Выявлять причинно-следственные связи между биологическими объектами, процессами и явлениями путем исследований на живых объектах </w:t>
            </w:r>
          </w:p>
        </w:tc>
        <w:tc>
          <w:tcPr>
            <w:tcW w:w="1320" w:type="dxa"/>
            <w:vAlign w:val="center"/>
          </w:tcPr>
          <w:p w14:paraId="66A4B514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14</w:t>
            </w:r>
          </w:p>
        </w:tc>
      </w:tr>
      <w:tr w:rsidR="008E177F" w:rsidRPr="00FC15E2" w14:paraId="4B3AAC48" w14:textId="77777777">
        <w:trPr>
          <w:trHeight w:val="480"/>
        </w:trPr>
        <w:tc>
          <w:tcPr>
            <w:tcW w:w="810" w:type="dxa"/>
            <w:vAlign w:val="center"/>
          </w:tcPr>
          <w:p w14:paraId="0AF53631" w14:textId="77777777" w:rsidR="008E177F" w:rsidRPr="00FC15E2" w:rsidRDefault="008E177F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7395" w:type="dxa"/>
            <w:gridSpan w:val="2"/>
          </w:tcPr>
          <w:p w14:paraId="7C2CB8A2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Трудоемкость дисциплины</w:t>
            </w:r>
          </w:p>
        </w:tc>
        <w:tc>
          <w:tcPr>
            <w:tcW w:w="1320" w:type="dxa"/>
          </w:tcPr>
          <w:p w14:paraId="5AB41FF4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144</w:t>
            </w:r>
          </w:p>
        </w:tc>
      </w:tr>
    </w:tbl>
    <w:p w14:paraId="24F01B6D" w14:textId="77777777" w:rsidR="008E177F" w:rsidRPr="00FC15E2" w:rsidRDefault="008E177F" w:rsidP="00FC1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rPr>
          <w:rFonts w:ascii="OfficinaSansBookC" w:eastAsia="Times New Roman" w:hAnsi="OfficinaSansBookC" w:cs="Times New Roman"/>
          <w:b/>
          <w:sz w:val="28"/>
          <w:szCs w:val="28"/>
        </w:rPr>
      </w:pPr>
    </w:p>
    <w:p w14:paraId="2A58F333" w14:textId="77777777" w:rsidR="008E177F" w:rsidRPr="00FC15E2" w:rsidRDefault="00DE1CD7" w:rsidP="00FC15E2">
      <w:pPr>
        <w:rPr>
          <w:rFonts w:ascii="OfficinaSansBookC" w:hAnsi="OfficinaSansBookC" w:cs="Times New Roman"/>
          <w:b/>
          <w:sz w:val="28"/>
          <w:szCs w:val="28"/>
        </w:rPr>
      </w:pPr>
      <w:r w:rsidRPr="00FC15E2">
        <w:rPr>
          <w:rFonts w:ascii="OfficinaSansBookC" w:hAnsi="OfficinaSansBookC" w:cs="Times New Roman"/>
          <w:b/>
          <w:sz w:val="28"/>
          <w:szCs w:val="28"/>
        </w:rPr>
        <w:t>2.3. Разработка системы оценивания по дисциплине</w:t>
      </w:r>
    </w:p>
    <w:p w14:paraId="3176B3C2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предыдущем пункте были представлены результаты обучения по дисциплине Биология, сформулированные с учетом ФГОС СОО (предметные результаты) и ФГОС СПО (профессиональные компетенции). Результаты обучения являются основой для проектирования системы оценивания по дисциплине и осознанного выбора методов, средств и технологий обучения. </w:t>
      </w:r>
    </w:p>
    <w:p w14:paraId="31DAF737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Система оценивания – комплекс формирующих и суммирующих оценочных мероприятий, согласованных с результатами обучения и направленных на формирование и оценку сформированности результатов обучения по дисциплине. </w:t>
      </w:r>
    </w:p>
    <w:p w14:paraId="384AB560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Формирующие оценочные мероприятия – учебные и тренировочные задания, которые составляют основу учебного процесса и направлены на формирование результатов обучения по дисциплине. В дисциплине Биология к основным формирующим оценочным мероприятиям могут быть отнесены: фронтальный опрос, оцениваемая дискуссия, тестирование, практическая работа (решение различных задач), лабораторная работа.</w:t>
      </w:r>
    </w:p>
    <w:p w14:paraId="251CE6CA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Суммирующие оценочные мероприятия проверяют сформированность запланированных результатов обучения. К основным суммирующим оценочным мероприятиям по биологии могут быть отнесены: контрольная работа, защита лабораторной работы, защита презентации, зачет/экзамен. </w:t>
      </w:r>
    </w:p>
    <w:p w14:paraId="60CE8EB9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Формирующие оценочные мероприятия проводятся при текущем контроле, суммирующие оценочные мероприятия проводятся для осуществления рубежного и итогового контроля по дисциплине.</w:t>
      </w:r>
    </w:p>
    <w:p w14:paraId="6F464A03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При проектировании системы оценивания по дисциплине необходимо запланировать суммирующие оценочные мероприятия по каждому разделу дисциплины и формирующие оценочные мероприятия для результатов обучения по каждой теме. Количество формирующих оценочных мероприятий по теме зависит от объема изучаемой темы, ее сложности, а также от вклада результата темы в формирование результата раздела или результата дисциплины. В ряде случаев, для проверки сформированности результатов обучения по отдельным темам могут быть также запланированы суммирующие оценочные мероприятия.</w:t>
      </w:r>
    </w:p>
    <w:p w14:paraId="76924A20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Требования к системе оценивания</w:t>
      </w:r>
    </w:p>
    <w:p w14:paraId="6532A356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Спроектированная система оценивания должна позволить преподавателю судить не только о том, чего достигли обучающиеся по итогам процесса обучения, но и о </w:t>
      </w:r>
      <w:r w:rsidR="00236870" w:rsidRPr="00FC15E2">
        <w:rPr>
          <w:rFonts w:ascii="OfficinaSansBookC" w:eastAsia="Times New Roman" w:hAnsi="OfficinaSansBookC" w:cs="Times New Roman"/>
          <w:sz w:val="28"/>
          <w:szCs w:val="28"/>
        </w:rPr>
        <w:t>том,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как они учатся, и о том, как он их учит. Система оценивания по дисциплине должна удовлетворять следующим требованиям: </w:t>
      </w:r>
    </w:p>
    <w:p w14:paraId="62B101DE" w14:textId="77777777" w:rsidR="008E177F" w:rsidRPr="00FC15E2" w:rsidRDefault="00DE1CD7" w:rsidP="00FC15E2">
      <w:pPr>
        <w:numPr>
          <w:ilvl w:val="0"/>
          <w:numId w:val="7"/>
        </w:numPr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Гарантировать формирование запланированных по дисциплине результатов обучения оптимальным способом.</w:t>
      </w:r>
    </w:p>
    <w:p w14:paraId="3BA18381" w14:textId="77777777" w:rsidR="008E177F" w:rsidRPr="00FC15E2" w:rsidRDefault="00DE1CD7" w:rsidP="00FC15E2">
      <w:pPr>
        <w:numPr>
          <w:ilvl w:val="0"/>
          <w:numId w:val="7"/>
        </w:numPr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Обеспечивать прозрачность оценивания – соответствие результатов,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br/>
        <w:t>к которым пришел обучающийся, оценке преподавателя.</w:t>
      </w:r>
    </w:p>
    <w:p w14:paraId="3E3ECE3F" w14:textId="77777777" w:rsidR="008E177F" w:rsidRPr="00FC15E2" w:rsidRDefault="00DE1CD7" w:rsidP="00FC15E2">
      <w:pPr>
        <w:numPr>
          <w:ilvl w:val="0"/>
          <w:numId w:val="7"/>
        </w:numPr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Предполагать сбалансированное использование инструментов и ресурсов.</w:t>
      </w:r>
    </w:p>
    <w:p w14:paraId="0A7B0D53" w14:textId="77777777" w:rsidR="008E177F" w:rsidRPr="00FC15E2" w:rsidRDefault="00DE1CD7" w:rsidP="00FC15E2">
      <w:pPr>
        <w:numPr>
          <w:ilvl w:val="0"/>
          <w:numId w:val="7"/>
        </w:numPr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Предоставлять возможность обучающимся улучшать свои результаты на разных этапах вплоть до выставления итоговой оценки.</w:t>
      </w:r>
    </w:p>
    <w:p w14:paraId="2DBAD2BD" w14:textId="77777777" w:rsidR="008E177F" w:rsidRPr="00FC15E2" w:rsidRDefault="00DE1CD7" w:rsidP="00FC15E2">
      <w:pPr>
        <w:numPr>
          <w:ilvl w:val="0"/>
          <w:numId w:val="7"/>
        </w:numPr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Не допускать необоснованной избыточной нагрузки на преподавателя и студентов.</w:t>
      </w:r>
    </w:p>
    <w:p w14:paraId="73336F3A" w14:textId="77777777" w:rsidR="008E177F" w:rsidRPr="00FC15E2" w:rsidRDefault="00DE1CD7" w:rsidP="00FC15E2">
      <w:pPr>
        <w:numPr>
          <w:ilvl w:val="0"/>
          <w:numId w:val="7"/>
        </w:numPr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Не допускать списывание и плагиат.</w:t>
      </w:r>
    </w:p>
    <w:p w14:paraId="173F0AB8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Система оценивания по дисциплине Биология</w:t>
      </w:r>
    </w:p>
    <w:p w14:paraId="688AF80D" w14:textId="090C4092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 учетом вышеописанных принципов по дисциплине Биология разработана система оценочных мероприятий. В методической карте по каждому разделу и теме дисциплины с учетом планируемых результатов обучения предложены соответствующие оценочные мероприятия (приложение 1). В таблице 5 представлен фрагмент плана оценочных мероприятий для раздела «Клетка – структурно-функциональная единица живого».</w:t>
      </w:r>
    </w:p>
    <w:p w14:paraId="365B084E" w14:textId="77777777" w:rsidR="008E177F" w:rsidRPr="00FC15E2" w:rsidRDefault="00DE1CD7" w:rsidP="00FC15E2">
      <w:pPr>
        <w:jc w:val="right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Таблица 5</w:t>
      </w:r>
    </w:p>
    <w:p w14:paraId="5D5A5C4B" w14:textId="77777777" w:rsidR="008E177F" w:rsidRPr="00FC15E2" w:rsidRDefault="00DE1CD7" w:rsidP="00FC15E2">
      <w:pPr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lastRenderedPageBreak/>
        <w:t xml:space="preserve">План оценочных мероприятий по разделу </w:t>
      </w: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br/>
        <w:t>«Клетка – структурно-функциональная единица живого»</w:t>
      </w:r>
    </w:p>
    <w:tbl>
      <w:tblPr>
        <w:tblStyle w:val="afe"/>
        <w:tblW w:w="10170" w:type="dxa"/>
        <w:tblInd w:w="-633" w:type="dxa"/>
        <w:tblBorders>
          <w:top w:val="single" w:sz="8" w:space="0" w:color="4A86E8"/>
          <w:left w:val="single" w:sz="8" w:space="0" w:color="4A86E8"/>
          <w:bottom w:val="single" w:sz="8" w:space="0" w:color="4A86E8"/>
          <w:right w:val="single" w:sz="8" w:space="0" w:color="4A86E8"/>
          <w:insideH w:val="single" w:sz="8" w:space="0" w:color="4A86E8"/>
          <w:insideV w:val="single" w:sz="8" w:space="0" w:color="4A86E8"/>
        </w:tblBorders>
        <w:tblLayout w:type="fixed"/>
        <w:tblLook w:val="0400" w:firstRow="0" w:lastRow="0" w:firstColumn="0" w:lastColumn="0" w:noHBand="0" w:noVBand="1"/>
      </w:tblPr>
      <w:tblGrid>
        <w:gridCol w:w="2100"/>
        <w:gridCol w:w="3285"/>
        <w:gridCol w:w="4785"/>
      </w:tblGrid>
      <w:tr w:rsidR="008E177F" w:rsidRPr="00FC15E2" w14:paraId="46302359" w14:textId="77777777">
        <w:trPr>
          <w:trHeight w:val="480"/>
        </w:trPr>
        <w:tc>
          <w:tcPr>
            <w:tcW w:w="210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bottom"/>
          </w:tcPr>
          <w:p w14:paraId="6E939FC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Раздел </w:t>
            </w:r>
          </w:p>
        </w:tc>
        <w:tc>
          <w:tcPr>
            <w:tcW w:w="807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65A322" w14:textId="77777777" w:rsidR="008E177F" w:rsidRPr="00FC15E2" w:rsidRDefault="00DE1CD7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Клетка – структурно-функциональная единица живого</w:t>
            </w:r>
          </w:p>
        </w:tc>
      </w:tr>
      <w:tr w:rsidR="008E177F" w:rsidRPr="00FC15E2" w14:paraId="136EE1BF" w14:textId="77777777">
        <w:trPr>
          <w:trHeight w:val="480"/>
        </w:trPr>
        <w:tc>
          <w:tcPr>
            <w:tcW w:w="2100" w:type="dxa"/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14:paraId="3FC8D88F" w14:textId="77777777" w:rsidR="008E177F" w:rsidRPr="00FC15E2" w:rsidRDefault="00DE1CD7" w:rsidP="00FC15E2">
            <w:pPr>
              <w:shd w:val="clear" w:color="auto" w:fill="FFFFFF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Результат раздела</w:t>
            </w:r>
          </w:p>
        </w:tc>
        <w:tc>
          <w:tcPr>
            <w:tcW w:w="8070" w:type="dxa"/>
            <w:gridSpan w:val="2"/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14:paraId="1728CDE1" w14:textId="77777777" w:rsidR="008E177F" w:rsidRPr="00FC15E2" w:rsidRDefault="00DE1CD7" w:rsidP="00FC15E2">
            <w:pPr>
              <w:shd w:val="clear" w:color="auto" w:fill="FFFFFF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структурно-функциональную организацию клетки на основе наблюдения</w:t>
            </w:r>
          </w:p>
        </w:tc>
      </w:tr>
      <w:tr w:rsidR="008E177F" w:rsidRPr="00FC15E2" w14:paraId="1A2151FC" w14:textId="77777777">
        <w:tc>
          <w:tcPr>
            <w:tcW w:w="2100" w:type="dxa"/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14:paraId="1FD707EC" w14:textId="77777777" w:rsidR="008E177F" w:rsidRPr="00FC15E2" w:rsidRDefault="00DE1CD7" w:rsidP="00FC15E2">
            <w:pPr>
              <w:shd w:val="clear" w:color="auto" w:fill="FFFFFF"/>
              <w:spacing w:line="276" w:lineRule="auto"/>
              <w:rPr>
                <w:rFonts w:ascii="OfficinaSansBookC" w:eastAsia="Times New Roman" w:hAnsi="OfficinaSansBookC" w:cs="Times New Roman"/>
                <w:b/>
                <w:color w:val="2B2727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Оценочное мероприятие рубежного контроля</w:t>
            </w:r>
            <w:r w:rsidRPr="00FC15E2">
              <w:rPr>
                <w:rFonts w:ascii="OfficinaSansBookC" w:eastAsia="Times New Roman" w:hAnsi="OfficinaSansBookC" w:cs="Times New Roman"/>
                <w:b/>
                <w:color w:val="FF0000"/>
                <w:sz w:val="24"/>
                <w:szCs w:val="24"/>
              </w:rPr>
              <w:t xml:space="preserve"> </w:t>
            </w:r>
            <w:r w:rsidRPr="00FC15E2">
              <w:rPr>
                <w:rFonts w:ascii="OfficinaSansBookC" w:eastAsia="Times New Roman" w:hAnsi="OfficinaSansBookC" w:cs="Times New Roman"/>
                <w:b/>
                <w:color w:val="2B2727"/>
                <w:sz w:val="24"/>
                <w:szCs w:val="24"/>
              </w:rPr>
              <w:t>по разделу</w:t>
            </w:r>
          </w:p>
        </w:tc>
        <w:tc>
          <w:tcPr>
            <w:tcW w:w="8070" w:type="dxa"/>
            <w:gridSpan w:val="2"/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</w:tcPr>
          <w:p w14:paraId="1757B0AB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Контрольная работа 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«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Молекулярный уровень организации живого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»</w:t>
            </w:r>
          </w:p>
        </w:tc>
      </w:tr>
      <w:tr w:rsidR="008E177F" w:rsidRPr="00FC15E2" w14:paraId="67F09474" w14:textId="77777777">
        <w:trPr>
          <w:trHeight w:val="315"/>
        </w:trPr>
        <w:tc>
          <w:tcPr>
            <w:tcW w:w="2100" w:type="dxa"/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14:paraId="0B52FD6D" w14:textId="77777777" w:rsidR="008E177F" w:rsidRPr="00FC15E2" w:rsidRDefault="00DE1CD7" w:rsidP="00FC15E2">
            <w:pPr>
              <w:shd w:val="clear" w:color="auto" w:fill="FFFFFF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Тема </w:t>
            </w:r>
          </w:p>
        </w:tc>
        <w:tc>
          <w:tcPr>
            <w:tcW w:w="3285" w:type="dxa"/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14:paraId="09D10004" w14:textId="77777777" w:rsidR="008E177F" w:rsidRPr="00FC15E2" w:rsidRDefault="00DE1CD7" w:rsidP="00FC15E2">
            <w:pPr>
              <w:shd w:val="clear" w:color="auto" w:fill="FFFFFF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Результаты обучения по теме </w:t>
            </w:r>
          </w:p>
        </w:tc>
        <w:tc>
          <w:tcPr>
            <w:tcW w:w="4785" w:type="dxa"/>
            <w:shd w:val="clear" w:color="auto" w:fill="FFFFFF"/>
            <w:tcMar>
              <w:top w:w="0" w:type="dxa"/>
              <w:left w:w="45" w:type="dxa"/>
              <w:bottom w:w="0" w:type="dxa"/>
              <w:right w:w="45" w:type="dxa"/>
            </w:tcMar>
            <w:vAlign w:val="center"/>
          </w:tcPr>
          <w:p w14:paraId="31FA3C85" w14:textId="77777777" w:rsidR="008E177F" w:rsidRPr="00FC15E2" w:rsidRDefault="00DE1CD7" w:rsidP="00FC15E2">
            <w:pPr>
              <w:shd w:val="clear" w:color="auto" w:fill="FFFFFF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Возможные оценочные мероприятия </w:t>
            </w:r>
          </w:p>
        </w:tc>
      </w:tr>
      <w:tr w:rsidR="008E177F" w:rsidRPr="00FC15E2" w14:paraId="40AB89A9" w14:textId="77777777">
        <w:trPr>
          <w:trHeight w:val="320"/>
        </w:trPr>
        <w:tc>
          <w:tcPr>
            <w:tcW w:w="2100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37C13B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1.1. Биология как наука</w:t>
            </w:r>
          </w:p>
        </w:tc>
        <w:tc>
          <w:tcPr>
            <w:tcW w:w="32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A0C0FD8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методы исследования на молекулярном и клеточном уровне</w:t>
            </w:r>
          </w:p>
        </w:tc>
        <w:tc>
          <w:tcPr>
            <w:tcW w:w="4785" w:type="dxa"/>
          </w:tcPr>
          <w:p w14:paraId="5BC8A131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Заполнение таблицы с описанием методов микроскопирования с их достоинствами и недостатками.</w:t>
            </w:r>
          </w:p>
          <w:p w14:paraId="3ADCB8D5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Заполнение таблицы «Вклад ученых в развитие биологии»</w:t>
            </w:r>
          </w:p>
        </w:tc>
      </w:tr>
      <w:tr w:rsidR="008E177F" w:rsidRPr="00FC15E2" w14:paraId="077F6B45" w14:textId="77777777">
        <w:trPr>
          <w:trHeight w:val="315"/>
        </w:trPr>
        <w:tc>
          <w:tcPr>
            <w:tcW w:w="2100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FCD00C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1.2. Общая характеристика жизни</w:t>
            </w:r>
          </w:p>
        </w:tc>
        <w:tc>
          <w:tcPr>
            <w:tcW w:w="32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A36061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Характеризовать уровни живой материи </w:t>
            </w:r>
          </w:p>
          <w:p w14:paraId="04B548C7" w14:textId="77777777" w:rsidR="008E177F" w:rsidRPr="00FC15E2" w:rsidRDefault="00DE1CD7" w:rsidP="00FC15E2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методы исследования на молекулярном и клеточном уровне</w:t>
            </w:r>
          </w:p>
        </w:tc>
        <w:tc>
          <w:tcPr>
            <w:tcW w:w="4785" w:type="dxa"/>
          </w:tcPr>
          <w:p w14:paraId="39B59E1C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Заполнение сравнительной таблицы сходства и различий живого и не живого</w:t>
            </w:r>
          </w:p>
        </w:tc>
      </w:tr>
      <w:tr w:rsidR="008E177F" w:rsidRPr="00FC15E2" w14:paraId="5195A183" w14:textId="77777777">
        <w:trPr>
          <w:trHeight w:val="315"/>
        </w:trPr>
        <w:tc>
          <w:tcPr>
            <w:tcW w:w="2100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E42FA6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1.3. Биологически важные химические соединения</w:t>
            </w:r>
          </w:p>
        </w:tc>
        <w:tc>
          <w:tcPr>
            <w:tcW w:w="32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A8D0E1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строение и свойства основных биомолекул</w:t>
            </w:r>
          </w:p>
          <w:p w14:paraId="00619B6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Проводить наблюдение изменений функционирования биополимеров</w:t>
            </w:r>
          </w:p>
        </w:tc>
        <w:tc>
          <w:tcPr>
            <w:tcW w:w="47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B93E0F0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33293034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Подготовка устных сообщений с презентацией</w:t>
            </w:r>
          </w:p>
          <w:p w14:paraId="4E2B1B06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Выполнение и защита лабораторных работ: «Определение витамина С в продуктах питания», </w:t>
            </w:r>
          </w:p>
          <w:p w14:paraId="66B890BD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«Гидрофильно-гидрофобные свойства липидов»</w:t>
            </w:r>
          </w:p>
        </w:tc>
      </w:tr>
      <w:tr w:rsidR="008E177F" w:rsidRPr="00FC15E2" w14:paraId="6A06BF62" w14:textId="77777777">
        <w:trPr>
          <w:trHeight w:val="440"/>
        </w:trPr>
        <w:tc>
          <w:tcPr>
            <w:tcW w:w="2100" w:type="dxa"/>
            <w:tcBorders>
              <w:bottom w:val="single" w:sz="8" w:space="0" w:color="4A86E8"/>
              <w:right w:val="single" w:sz="8" w:space="0" w:color="4A86E8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620C4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1.4. Структурно-функциональная организация клеток</w:t>
            </w:r>
          </w:p>
        </w:tc>
        <w:tc>
          <w:tcPr>
            <w:tcW w:w="32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07E235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Различать существенные признаки строения клеток организмов разных царств живой природы</w:t>
            </w:r>
          </w:p>
          <w:p w14:paraId="321F6E5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Проводить наблюдение клеточных структур и их изменений с помощью микроскопа</w:t>
            </w:r>
          </w:p>
        </w:tc>
        <w:tc>
          <w:tcPr>
            <w:tcW w:w="47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AD8EB6D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Оцениваемая дискуссия по вопросам лекции</w:t>
            </w:r>
          </w:p>
          <w:p w14:paraId="6ECC9D0C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ментальной карты по классификации клеток и их строению на про- и эукариотических и по царствам в мини группах</w:t>
            </w:r>
          </w:p>
          <w:p w14:paraId="3AB1B74B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Выполнение и защита лабораторных работ:</w:t>
            </w:r>
          </w:p>
          <w:p w14:paraId="4ED17B4E" w14:textId="77777777" w:rsidR="008E177F" w:rsidRPr="00FC15E2" w:rsidRDefault="00DE1CD7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«Строение клетки (растения, животные, грибы) и клеточные включения (крахмал, каротиноиды, хлоропласты, хромопласты)»,</w:t>
            </w:r>
          </w:p>
          <w:p w14:paraId="55744EFA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«Проницаемость мембраны (плазмолиз, деплазмолиз)»</w:t>
            </w:r>
          </w:p>
        </w:tc>
      </w:tr>
      <w:tr w:rsidR="008E177F" w:rsidRPr="00FC15E2" w14:paraId="419EE8F8" w14:textId="77777777">
        <w:trPr>
          <w:trHeight w:val="315"/>
        </w:trPr>
        <w:tc>
          <w:tcPr>
            <w:tcW w:w="2100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FE9086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1.5.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Структурно-функциональные факторы наследственности</w:t>
            </w:r>
          </w:p>
        </w:tc>
        <w:tc>
          <w:tcPr>
            <w:tcW w:w="32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9F3AC7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Различать существенные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признаки строения клеток организмов разных царств живой природы</w:t>
            </w:r>
          </w:p>
          <w:p w14:paraId="242CE7D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последовательность нуклеотидов ДНК и РНК</w:t>
            </w:r>
          </w:p>
        </w:tc>
        <w:tc>
          <w:tcPr>
            <w:tcW w:w="47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9C5FD7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Фронтальный опрос</w:t>
            </w:r>
          </w:p>
          <w:p w14:paraId="6B989A9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Разработка глоссария</w:t>
            </w:r>
          </w:p>
          <w:p w14:paraId="586F51B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последовательности нуклеотидов</w:t>
            </w:r>
          </w:p>
        </w:tc>
      </w:tr>
      <w:tr w:rsidR="008E177F" w:rsidRPr="00FC15E2" w14:paraId="6DA4E0C5" w14:textId="77777777">
        <w:trPr>
          <w:trHeight w:val="315"/>
        </w:trPr>
        <w:tc>
          <w:tcPr>
            <w:tcW w:w="2100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85C45D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Тема 1.6. </w:t>
            </w:r>
          </w:p>
          <w:p w14:paraId="56F10BF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Процессы матричного синтеза</w:t>
            </w:r>
          </w:p>
        </w:tc>
        <w:tc>
          <w:tcPr>
            <w:tcW w:w="32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8651D6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процессы матричного синтеза</w:t>
            </w:r>
          </w:p>
          <w:p w14:paraId="5A250ED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последовательность аминокислот в молекуле белка</w:t>
            </w:r>
          </w:p>
          <w:p w14:paraId="5AB7510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Интерпретировать структуру и функциональность белка в случае изменения последовательности нуклеотидов ДНК</w:t>
            </w:r>
          </w:p>
        </w:tc>
        <w:tc>
          <w:tcPr>
            <w:tcW w:w="47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5AB79B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5E693FF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 «Процессы матричного синтеза»</w:t>
            </w:r>
          </w:p>
          <w:p w14:paraId="06C7C27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последовательности аминокислот в молекуле белка</w:t>
            </w:r>
          </w:p>
          <w:p w14:paraId="387B4F7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последовательности аминокислот в молекуле белка в случае изменения последовательности нуклеотидов ДНК</w:t>
            </w:r>
          </w:p>
        </w:tc>
      </w:tr>
      <w:tr w:rsidR="008E177F" w:rsidRPr="00FC15E2" w14:paraId="0F943AAB" w14:textId="77777777">
        <w:trPr>
          <w:trHeight w:val="315"/>
        </w:trPr>
        <w:tc>
          <w:tcPr>
            <w:tcW w:w="210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94FE385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1.7. Неклеточные формы жизни </w:t>
            </w:r>
          </w:p>
        </w:tc>
        <w:tc>
          <w:tcPr>
            <w:tcW w:w="328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8D84C32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Различать существенные признаки строения клеток организмов разных царств живой природы</w:t>
            </w:r>
          </w:p>
        </w:tc>
        <w:tc>
          <w:tcPr>
            <w:tcW w:w="47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CEFDCB3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78F2A441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Подготовка устных сообщений с презентацией (вирусные и бактериальные заболевания. Общие принципы использования лекарственных веществ. Особенности применения антибиотиков)</w:t>
            </w:r>
          </w:p>
        </w:tc>
      </w:tr>
      <w:tr w:rsidR="008E177F" w:rsidRPr="00FC15E2" w14:paraId="421E6BBE" w14:textId="77777777">
        <w:trPr>
          <w:trHeight w:val="315"/>
        </w:trPr>
        <w:tc>
          <w:tcPr>
            <w:tcW w:w="210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49B58B6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1.8. </w:t>
            </w:r>
          </w:p>
          <w:p w14:paraId="16A70680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Обмен веществ и превращение энергии в клетке</w:t>
            </w:r>
          </w:p>
        </w:tc>
        <w:tc>
          <w:tcPr>
            <w:tcW w:w="328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0B121D0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основные энергетические и пластические процессы клетки (обмен веществ, хемо-, фотосинтез)</w:t>
            </w:r>
          </w:p>
        </w:tc>
        <w:tc>
          <w:tcPr>
            <w:tcW w:w="4785" w:type="dxa"/>
            <w:tcBorders>
              <w:top w:val="single" w:sz="8" w:space="0" w:color="4A86E8"/>
              <w:left w:val="single" w:sz="8" w:space="0" w:color="4A86E8"/>
              <w:bottom w:val="single" w:sz="8" w:space="0" w:color="4A86E8"/>
              <w:right w:val="single" w:sz="8" w:space="0" w:color="4A86E8"/>
            </w:tcBorders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6ADCB6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0CA21C25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Заполнение сравнительной таблицы характеристик типов обмена веществ</w:t>
            </w:r>
          </w:p>
        </w:tc>
      </w:tr>
      <w:tr w:rsidR="008E177F" w:rsidRPr="00FC15E2" w14:paraId="5D286488" w14:textId="77777777">
        <w:trPr>
          <w:trHeight w:val="315"/>
        </w:trPr>
        <w:tc>
          <w:tcPr>
            <w:tcW w:w="210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418299F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1.9. Жизненный цикл клетки. Митоз. Мейоз</w:t>
            </w:r>
          </w:p>
        </w:tc>
        <w:tc>
          <w:tcPr>
            <w:tcW w:w="328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E018B2F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жизненный цикл клетки</w:t>
            </w:r>
          </w:p>
        </w:tc>
        <w:tc>
          <w:tcPr>
            <w:tcW w:w="478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C455C6C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Обсуждение по вопросам лекции</w:t>
            </w:r>
          </w:p>
          <w:p w14:paraId="7BF7669C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ленты времени жизненного цикла</w:t>
            </w:r>
          </w:p>
        </w:tc>
      </w:tr>
    </w:tbl>
    <w:p w14:paraId="71A5AAF7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Важной особенностью спроектированной системы оценивания является согласованность оценочных мероприятий и запланированных результатов обучения. Каждое оценочное мероприятие должно формировать или измерять знание / умение, указанное в результате обучения, над объектом и в контексте, указанном в результате обучения. Например, для формирования результата обучения «Различать существенные признаки строения клеток организмов разных царств живой природы» обучающимся предлагается заполнить глоссарий на запоминание и отработку основных понятий, связанных со строением клетки, а следующим этапом предлагается составить ментальную карту по классификации клеток и их строению на про- и эукариотических и по царствам в мини группах. В то время как для формирования результата обучения «Интерпретировать структуру и функциональность белка в случае изменения последовательности нуклеотидов ДНК», предлагается </w:t>
      </w:r>
      <w:r w:rsidR="00236870"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практическая работа,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направленная на формирование у обучающихся способности применять знания и умения в новой ситуации.</w:t>
      </w:r>
    </w:p>
    <w:p w14:paraId="7B9CC5B4" w14:textId="77777777" w:rsidR="008E177F" w:rsidRPr="00FC15E2" w:rsidRDefault="00DE1CD7" w:rsidP="00FC15E2">
      <w:pPr>
        <w:rPr>
          <w:rFonts w:ascii="OfficinaSansBookC" w:hAnsi="OfficinaSansBookC" w:cs="Times New Roman"/>
          <w:b/>
          <w:sz w:val="28"/>
          <w:szCs w:val="28"/>
        </w:rPr>
      </w:pPr>
      <w:r w:rsidRPr="00FC15E2">
        <w:rPr>
          <w:rFonts w:ascii="OfficinaSansBookC" w:hAnsi="OfficinaSansBookC" w:cs="Times New Roman"/>
          <w:b/>
          <w:sz w:val="28"/>
          <w:szCs w:val="28"/>
        </w:rPr>
        <w:t>2.4. Формирование общих компетенций</w:t>
      </w:r>
    </w:p>
    <w:p w14:paraId="485993E2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Предметные результаты обучения по дисциплине Биология положены в основу компетентностных результатов профессиональных компетенций, которые будут продолжать формироваться далее при изучении профессиональных модулей. Если профессиональные компетенции формируются через проектную деятельность, решение практико-ориентированных заданий, подготовку презентаций и сообщений по профессиональной тематике, то общие компетенции также не могут быть локализованы рамками одной дисциплины, а должны формироваться на протяжении освоения всей образовательной программы СПО. Точкой соприкосновения общих компетенций и предметных результатов являются образовательные технологии (рис. 2). </w:t>
      </w:r>
    </w:p>
    <w:p w14:paraId="2F8B2AEE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noProof/>
          <w:sz w:val="28"/>
          <w:szCs w:val="28"/>
          <w:lang w:val="ru-RU"/>
        </w:rPr>
        <w:drawing>
          <wp:inline distT="114300" distB="114300" distL="114300" distR="114300" wp14:anchorId="4D2D4870" wp14:editId="5D40DC82">
            <wp:extent cx="5329238" cy="2305920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9238" cy="23059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8FAC089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Рис. 2. Связь общих компетенций и предметных результатов обучения</w:t>
      </w:r>
    </w:p>
    <w:p w14:paraId="16B8F39B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Образовательные технологии являются ключевой составляющей взаимодействия преподавателя и обучающегося, обучающихся друг с другом в образовательном процессе. Выбор технологий обусловливает характер этого взаимодействия, применение различных технологий способствует развитию социально и профессионально значимых качеств личности обучающегося, направлено на достижение предметных и универсальных результатов. Образовательные технологии лежат в основе процессуального аспекта оценочных мероприятий, как формирующих, так и суммирующих. Другими словами, при планировании оценочных мероприятий преподаватель должен ориентироваться на такие образовательные технологии, которые обеспечат формирование необходимых общих компетенций на базе запланированных оценочных мероприятий. В таблице 6 описаны рекомендуемые виды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деятельности, направленные на формирование общих компетенций при реализации оценочных мероприятий.</w:t>
      </w:r>
    </w:p>
    <w:p w14:paraId="50663EC0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right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Таблица 6</w:t>
      </w:r>
    </w:p>
    <w:p w14:paraId="7D82237D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Подходы к формированию общих компетенций</w:t>
      </w:r>
    </w:p>
    <w:tbl>
      <w:tblPr>
        <w:tblStyle w:val="aff"/>
        <w:tblW w:w="9840" w:type="dxa"/>
        <w:tblInd w:w="0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Look w:val="0600" w:firstRow="0" w:lastRow="0" w:firstColumn="0" w:lastColumn="0" w:noHBand="1" w:noVBand="1"/>
      </w:tblPr>
      <w:tblGrid>
        <w:gridCol w:w="5100"/>
        <w:gridCol w:w="4740"/>
      </w:tblGrid>
      <w:tr w:rsidR="008E177F" w:rsidRPr="00FC15E2" w14:paraId="2A37E99D" w14:textId="77777777">
        <w:trPr>
          <w:trHeight w:val="881"/>
        </w:trPr>
        <w:tc>
          <w:tcPr>
            <w:tcW w:w="51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4986727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Общие компетенции ФГОС СПО 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br/>
              <w:t>и их структурные элементы</w:t>
            </w:r>
          </w:p>
        </w:tc>
        <w:tc>
          <w:tcPr>
            <w:tcW w:w="4740" w:type="dxa"/>
            <w:tcBorders>
              <w:top w:val="single" w:sz="6" w:space="0" w:color="0070C0"/>
              <w:left w:val="single" w:sz="6" w:space="0" w:color="0070C0"/>
              <w:bottom w:val="single" w:sz="6" w:space="0" w:color="0070C0"/>
              <w:right w:val="single" w:sz="6" w:space="0" w:color="0070C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65B9F6A4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Виды деятельности </w:t>
            </w:r>
          </w:p>
        </w:tc>
      </w:tr>
      <w:tr w:rsidR="008E177F" w:rsidRPr="00FC15E2" w14:paraId="2AEF7ED9" w14:textId="77777777">
        <w:tc>
          <w:tcPr>
            <w:tcW w:w="51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0A056D" w14:textId="40D55A0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ОК</w:t>
            </w:r>
            <w:r w:rsidR="008F277E"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1</w:t>
            </w:r>
            <w:r w:rsidR="008F277E"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.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</w:t>
            </w:r>
          </w:p>
          <w:p w14:paraId="217EF4D3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к различным контекстам</w:t>
            </w:r>
          </w:p>
          <w:p w14:paraId="1E830E68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Уметь:</w:t>
            </w:r>
          </w:p>
          <w:p w14:paraId="24CC77C3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анализировать задачу и/или проблему и выделять её составные части</w:t>
            </w:r>
          </w:p>
          <w:p w14:paraId="531B2E5C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выявлять и эффективно искать информацию, необходимую для решения задачи и/или проблемы</w:t>
            </w:r>
          </w:p>
          <w:p w14:paraId="54CE53F1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реализовывать составленный план</w:t>
            </w:r>
          </w:p>
          <w:p w14:paraId="0A771A33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Знать:</w:t>
            </w:r>
          </w:p>
          <w:p w14:paraId="1634BB3F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актуальный профессиональный и социальный контекст, в котором приходится работать и жить</w:t>
            </w:r>
          </w:p>
          <w:p w14:paraId="00001384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основные источники информации и ресурсы для решения задач и проблем в профессиональном и/или социальном контексте</w:t>
            </w:r>
          </w:p>
          <w:p w14:paraId="1DF96833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структуру плана для решения задач</w:t>
            </w:r>
          </w:p>
          <w:p w14:paraId="041F3DAE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порядок оценки результатов решения задач профессиональной деятельности</w:t>
            </w:r>
          </w:p>
        </w:tc>
        <w:tc>
          <w:tcPr>
            <w:tcW w:w="47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8DF29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Выбор и применение способов решения стандартных типовых задач. </w:t>
            </w:r>
          </w:p>
          <w:p w14:paraId="09A11F9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Перенос способов решения типовых задач на практико-ориентированные задания. </w:t>
            </w:r>
          </w:p>
          <w:p w14:paraId="0544CFC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Использование изученного материала в новых ситуациях. </w:t>
            </w:r>
          </w:p>
          <w:p w14:paraId="3BE4A1F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Демонстрация способов решения, методов моделирования. </w:t>
            </w:r>
          </w:p>
          <w:p w14:paraId="4D259CC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Моделирование процессов. </w:t>
            </w:r>
          </w:p>
          <w:p w14:paraId="36FC4C4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Лабораторные наблюдения и эксперименты с использованием лабораторного оборудования. </w:t>
            </w:r>
          </w:p>
          <w:p w14:paraId="0807B67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Обработка да</w:t>
            </w:r>
            <w:r w:rsidR="008937FF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нных лабораторного эксперимента</w:t>
            </w:r>
          </w:p>
        </w:tc>
      </w:tr>
      <w:tr w:rsidR="008E177F" w:rsidRPr="00FC15E2" w14:paraId="4F2D061D" w14:textId="77777777">
        <w:tc>
          <w:tcPr>
            <w:tcW w:w="51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E2043A" w14:textId="53EB9B01" w:rsidR="008E177F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ОК 02</w:t>
            </w:r>
            <w:r w:rsidR="008F277E"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.</w:t>
            </w:r>
            <w:r w:rsidR="00DE1CD7"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  <w:p w14:paraId="39C90428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Уметь:</w:t>
            </w:r>
          </w:p>
          <w:p w14:paraId="6FB13943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определять необходимые источники информации</w:t>
            </w:r>
          </w:p>
          <w:p w14:paraId="7CEEAB29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планировать процесс поиска</w:t>
            </w:r>
          </w:p>
          <w:p w14:paraId="6B292C6B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структурировать получаемую информацию</w:t>
            </w:r>
          </w:p>
          <w:p w14:paraId="2599EDB3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выделять наиболее значимое в перечне информации</w:t>
            </w:r>
          </w:p>
          <w:p w14:paraId="1D40A400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оформлять результаты поиска, применять средства информационных технологий для решения профессиональных задач</w:t>
            </w:r>
          </w:p>
          <w:p w14:paraId="53E061C6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- использовать современное программное обеспечение</w:t>
            </w:r>
          </w:p>
          <w:p w14:paraId="6213D799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использовать различные цифровые средства для решения профессиональных задач</w:t>
            </w:r>
          </w:p>
          <w:p w14:paraId="2E42ED49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Знать:</w:t>
            </w:r>
          </w:p>
          <w:p w14:paraId="5895E827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приемы структурирования информации</w:t>
            </w:r>
          </w:p>
          <w:p w14:paraId="09F809D2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формат оформления результатов поиска информации</w:t>
            </w:r>
          </w:p>
        </w:tc>
        <w:tc>
          <w:tcPr>
            <w:tcW w:w="47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9D751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Поиск, подбор, изучение материала в информационных ресурсах разного характера (печатными и электронными изданиями, интернет-сайтами, базами данных). </w:t>
            </w:r>
          </w:p>
          <w:p w14:paraId="32A2996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Первичная обработка имеющейся информации (выделение основного, сравнение, классификация, интерпретация, составление таблиц, подготовка текстов и иных форматов представления результатов, подведение итогов по прочитанному). </w:t>
            </w:r>
          </w:p>
          <w:p w14:paraId="22E2C86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Устное / письменное изложение информации , иллюстрирование / визуализация изученного материала в различных формах с использованием цифровых инструментов и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сервисов. </w:t>
            </w:r>
          </w:p>
          <w:p w14:paraId="712FBB3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Тематичес</w:t>
            </w:r>
            <w:r w:rsidR="008937FF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кое обсуждение, комментирование</w:t>
            </w:r>
          </w:p>
        </w:tc>
      </w:tr>
      <w:tr w:rsidR="008E177F" w:rsidRPr="00FC15E2" w14:paraId="1C94940F" w14:textId="77777777">
        <w:tc>
          <w:tcPr>
            <w:tcW w:w="51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50731C" w14:textId="4338969F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lastRenderedPageBreak/>
              <w:t>ОК</w:t>
            </w:r>
            <w:r w:rsidR="008F277E"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4</w:t>
            </w:r>
            <w:r w:rsidR="008F277E"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.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 Эффективно взаимодействовать и работать в коллективе и команде</w:t>
            </w:r>
          </w:p>
          <w:p w14:paraId="625CB437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Уметь:</w:t>
            </w:r>
          </w:p>
          <w:p w14:paraId="197A80EB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организовывать работу коллектива и команды</w:t>
            </w:r>
          </w:p>
        </w:tc>
        <w:tc>
          <w:tcPr>
            <w:tcW w:w="47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0702C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Распределение участков работы для достижения общей цели и получение общего результата. </w:t>
            </w:r>
          </w:p>
          <w:p w14:paraId="0ACBEF53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Определение порядка и правил взаимодействия для совместного решения задач. </w:t>
            </w:r>
          </w:p>
          <w:p w14:paraId="4CA9047D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Включение обучающихся в ситуации коммуникации и взаимодействия по вопросу выполнения заданий. </w:t>
            </w:r>
          </w:p>
          <w:p w14:paraId="0B1E183D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Публичное представление и групповое обсуждение результатов работы. Дискуссия на личностно </w:t>
            </w:r>
            <w:r w:rsidR="008937FF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 профессионально значимые темы</w:t>
            </w:r>
          </w:p>
        </w:tc>
      </w:tr>
      <w:tr w:rsidR="008E177F" w:rsidRPr="00FC15E2" w14:paraId="1708FCA2" w14:textId="77777777">
        <w:tc>
          <w:tcPr>
            <w:tcW w:w="510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00CA43" w14:textId="2A8DB4FC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ОК</w:t>
            </w:r>
            <w:r w:rsidR="008F277E"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7</w:t>
            </w:r>
            <w:r w:rsidR="008F277E"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.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  <w:p w14:paraId="385C126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Уметь:</w:t>
            </w:r>
          </w:p>
          <w:p w14:paraId="3F3ADDBF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соблюдать нормы экологической безопасности</w:t>
            </w:r>
          </w:p>
          <w:p w14:paraId="5059CA8B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Знать:</w:t>
            </w:r>
          </w:p>
          <w:p w14:paraId="1FBC0E64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- правила экологической безопасности при ведении профессиональной деятельности</w:t>
            </w:r>
          </w:p>
        </w:tc>
        <w:tc>
          <w:tcPr>
            <w:tcW w:w="47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80C84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Поиск, сбор, структурирование, систематизация информации по заданным критериям. </w:t>
            </w:r>
          </w:p>
          <w:p w14:paraId="43901D3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Использование изученного материала в новых ситуациях. </w:t>
            </w:r>
          </w:p>
          <w:p w14:paraId="0ABE980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Перенос способов решения типовых задач на деятельность в окружающей среде. </w:t>
            </w:r>
          </w:p>
          <w:p w14:paraId="4CDA5F5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Моделирование процессов в окружающей среде на основе изученного материала. </w:t>
            </w:r>
          </w:p>
          <w:p w14:paraId="7087710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Выбор и обоснование способов решения задач, прогнозирование последствий своих действий </w:t>
            </w:r>
            <w:r w:rsidR="008937FF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на основе имеющихся данных</w:t>
            </w:r>
          </w:p>
        </w:tc>
      </w:tr>
    </w:tbl>
    <w:p w14:paraId="4ED07E89" w14:textId="77777777" w:rsidR="008E177F" w:rsidRPr="00FC15E2" w:rsidRDefault="00DE1CD7" w:rsidP="00FC15E2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В методической карте по дисциплине Биология (приложение 1) каждому оценочному мероприятию сопоставлены общие компетенции, которые могут быть сформированы при его реализации при условии использования подходящих образовательных технологий. </w:t>
      </w:r>
      <w:r w:rsidRPr="00FC15E2">
        <w:rPr>
          <w:rFonts w:ascii="OfficinaSansBookC" w:hAnsi="OfficinaSansBookC" w:cs="Times New Roman"/>
        </w:rPr>
        <w:br w:type="page"/>
      </w:r>
    </w:p>
    <w:p w14:paraId="2F9323A4" w14:textId="77051326" w:rsidR="008E177F" w:rsidRPr="00FC15E2" w:rsidRDefault="00DE1CD7" w:rsidP="00FC15E2">
      <w:pPr>
        <w:pStyle w:val="1"/>
        <w:spacing w:before="0" w:after="0"/>
        <w:jc w:val="both"/>
        <w:rPr>
          <w:rFonts w:ascii="OfficinaSansBookC" w:hAnsi="OfficinaSansBookC" w:cs="Times New Roman"/>
        </w:rPr>
      </w:pPr>
      <w:bookmarkStart w:id="2" w:name="_Toc124953370"/>
      <w:r w:rsidRPr="00FC15E2">
        <w:rPr>
          <w:rFonts w:ascii="OfficinaSansBookC" w:hAnsi="OfficinaSansBookC" w:cs="Times New Roman"/>
        </w:rPr>
        <w:lastRenderedPageBreak/>
        <w:t xml:space="preserve">3. </w:t>
      </w:r>
      <w:r w:rsidR="00FC15E2">
        <w:rPr>
          <w:rFonts w:ascii="OfficinaSansBookC" w:hAnsi="OfficinaSansBookC" w:cs="Times New Roman"/>
          <w:lang w:val="ru-RU"/>
        </w:rPr>
        <w:t>О</w:t>
      </w:r>
      <w:r w:rsidR="00FC15E2" w:rsidRPr="00FC15E2">
        <w:rPr>
          <w:rFonts w:ascii="OfficinaSansBookC" w:hAnsi="OfficinaSansBookC" w:cs="Times New Roman"/>
        </w:rPr>
        <w:t xml:space="preserve">сновные направления совершенствования преподавания </w:t>
      </w:r>
      <w:r w:rsidR="00FC15E2" w:rsidRPr="00FC15E2">
        <w:rPr>
          <w:rFonts w:ascii="OfficinaSansBookC" w:hAnsi="OfficinaSansBookC" w:cs="Times New Roman"/>
          <w:lang w:val="ru-RU"/>
        </w:rPr>
        <w:t>общеобразовательной дисциплины «</w:t>
      </w:r>
      <w:r w:rsidR="00FC15E2">
        <w:rPr>
          <w:rFonts w:ascii="OfficinaSansBookC" w:hAnsi="OfficinaSansBookC" w:cs="Times New Roman"/>
          <w:lang w:val="ru-RU"/>
        </w:rPr>
        <w:t>Б</w:t>
      </w:r>
      <w:r w:rsidR="00FC15E2" w:rsidRPr="00FC15E2">
        <w:rPr>
          <w:rFonts w:ascii="OfficinaSansBookC" w:hAnsi="OfficinaSansBookC" w:cs="Times New Roman"/>
        </w:rPr>
        <w:t>иологи</w:t>
      </w:r>
      <w:r w:rsidR="00FC15E2" w:rsidRPr="00FC15E2">
        <w:rPr>
          <w:rFonts w:ascii="OfficinaSansBookC" w:hAnsi="OfficinaSansBookC" w:cs="Times New Roman"/>
          <w:lang w:val="ru-RU"/>
        </w:rPr>
        <w:t>я»</w:t>
      </w:r>
      <w:r w:rsidR="00FC15E2" w:rsidRPr="00FC15E2">
        <w:rPr>
          <w:rFonts w:ascii="OfficinaSansBookC" w:hAnsi="OfficinaSansBookC" w:cs="Times New Roman"/>
        </w:rPr>
        <w:t xml:space="preserve"> с учетом профессиональной направленности программ с</w:t>
      </w:r>
      <w:r w:rsidR="00FC15E2" w:rsidRPr="00FC15E2">
        <w:rPr>
          <w:rFonts w:ascii="OfficinaSansBookC" w:hAnsi="OfficinaSansBookC" w:cs="Times New Roman"/>
          <w:lang w:val="ru-RU"/>
        </w:rPr>
        <w:t>реднего профессионального образования</w:t>
      </w:r>
      <w:r w:rsidR="00FC15E2" w:rsidRPr="00FC15E2">
        <w:rPr>
          <w:rFonts w:ascii="OfficinaSansBookC" w:hAnsi="OfficinaSansBookC" w:cs="Times New Roman"/>
        </w:rPr>
        <w:t>, реализуемых на базе основного общего образования</w:t>
      </w:r>
      <w:bookmarkEnd w:id="2"/>
    </w:p>
    <w:p w14:paraId="3ACB0433" w14:textId="77777777" w:rsidR="008937FF" w:rsidRPr="00FC15E2" w:rsidRDefault="008937FF" w:rsidP="00FC15E2">
      <w:pPr>
        <w:jc w:val="both"/>
        <w:rPr>
          <w:rFonts w:ascii="OfficinaSansBookC" w:hAnsi="OfficinaSansBookC" w:cs="Times New Roman"/>
        </w:rPr>
      </w:pPr>
    </w:p>
    <w:p w14:paraId="196CE628" w14:textId="128B7007" w:rsidR="008E177F" w:rsidRPr="00FC15E2" w:rsidRDefault="00FC15E2" w:rsidP="00FC15E2">
      <w:pPr>
        <w:pStyle w:val="1"/>
        <w:spacing w:before="0" w:after="0"/>
        <w:jc w:val="both"/>
        <w:rPr>
          <w:rFonts w:ascii="OfficinaSansBookC" w:hAnsi="OfficinaSansBookC" w:cs="Times New Roman"/>
        </w:rPr>
      </w:pPr>
      <w:bookmarkStart w:id="3" w:name="_Toc124953371"/>
      <w:r w:rsidRPr="00FC15E2">
        <w:rPr>
          <w:rFonts w:ascii="OfficinaSansBookC" w:hAnsi="OfficinaSansBookC" w:cs="Times New Roman"/>
        </w:rPr>
        <w:t xml:space="preserve">3.1. </w:t>
      </w:r>
      <w:r>
        <w:rPr>
          <w:rFonts w:ascii="OfficinaSansBookC" w:hAnsi="OfficinaSansBookC" w:cs="Times New Roman"/>
          <w:lang w:val="ru-RU"/>
        </w:rPr>
        <w:t>О</w:t>
      </w:r>
      <w:r w:rsidRPr="00FC15E2">
        <w:rPr>
          <w:rFonts w:ascii="OfficinaSansBookC" w:hAnsi="OfficinaSansBookC" w:cs="Times New Roman"/>
        </w:rPr>
        <w:t>бщие подходы к интенсивной общеобразовательной подготовке</w:t>
      </w:r>
      <w:bookmarkEnd w:id="3"/>
    </w:p>
    <w:p w14:paraId="01C646E8" w14:textId="77777777" w:rsidR="008E177F" w:rsidRPr="00FC15E2" w:rsidRDefault="00DE1CD7" w:rsidP="00FC15E2">
      <w:pPr>
        <w:widowControl w:val="0"/>
        <w:ind w:firstLine="70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Интенсификация учебного процесса </w:t>
      </w:r>
      <w:r w:rsidR="008937FF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–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передача необходимого объема учебной информации за установленное количество учебных часов с сохранением требований к качеству результатов обучения.</w:t>
      </w:r>
    </w:p>
    <w:p w14:paraId="2E9AD280" w14:textId="77777777" w:rsidR="008E177F" w:rsidRPr="00FC15E2" w:rsidRDefault="00DE1CD7" w:rsidP="00FC15E2">
      <w:pPr>
        <w:widowControl w:val="0"/>
        <w:ind w:firstLine="70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Существуют различные подходы к интенсификации:</w:t>
      </w:r>
    </w:p>
    <w:p w14:paraId="048A5664" w14:textId="77777777" w:rsidR="008E177F" w:rsidRPr="00FC15E2" w:rsidRDefault="00DE1CD7" w:rsidP="00FC15E2">
      <w:pPr>
        <w:widowControl w:val="0"/>
        <w:numPr>
          <w:ilvl w:val="0"/>
          <w:numId w:val="4"/>
        </w:numPr>
        <w:jc w:val="both"/>
        <w:rPr>
          <w:rFonts w:ascii="OfficinaSansBookC" w:eastAsia="Times New Roman" w:hAnsi="OfficinaSansBookC" w:cs="Times New Roman"/>
          <w:color w:val="434343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совершенствование содержания и структуры дисциплины;</w:t>
      </w:r>
    </w:p>
    <w:p w14:paraId="4A20F54C" w14:textId="77777777" w:rsidR="008E177F" w:rsidRPr="00FC15E2" w:rsidRDefault="00DE1CD7" w:rsidP="00FC15E2">
      <w:pPr>
        <w:widowControl w:val="0"/>
        <w:numPr>
          <w:ilvl w:val="0"/>
          <w:numId w:val="4"/>
        </w:numPr>
        <w:jc w:val="both"/>
        <w:rPr>
          <w:rFonts w:ascii="OfficinaSansBookC" w:eastAsia="Times New Roman" w:hAnsi="OfficinaSansBookC" w:cs="Times New Roman"/>
          <w:color w:val="434343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обеспечение динамизма, активности во взаимодействии преподавателя со студентами, студентов друг с другом за счет использования активных и интерактивных методов обучения;</w:t>
      </w:r>
    </w:p>
    <w:p w14:paraId="6D6F3C93" w14:textId="77777777" w:rsidR="008E177F" w:rsidRPr="00FC15E2" w:rsidRDefault="00DE1CD7" w:rsidP="00FC15E2">
      <w:pPr>
        <w:widowControl w:val="0"/>
        <w:numPr>
          <w:ilvl w:val="0"/>
          <w:numId w:val="4"/>
        </w:numPr>
        <w:jc w:val="both"/>
        <w:rPr>
          <w:rFonts w:ascii="OfficinaSansBookC" w:eastAsia="Times New Roman" w:hAnsi="OfficinaSansBookC" w:cs="Times New Roman"/>
          <w:color w:val="434343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использования цифровых технологий, в т.ч. за счет использования систем управления обучением (LMS) и электронных курсов для управления самостоятельной работой студентов (см. раздел 3.3).</w:t>
      </w:r>
    </w:p>
    <w:p w14:paraId="5F73B6AE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логике интенсификации учебного процесса содержание и структура дисциплины должны определяться на основе запланированных результатов обучения. Это позволит сократить избыточность в содержании дисциплины за счет исключения тем, не оказывающих существенного влияния на достижение результатов обучения, а также обеспечит концентрированность учебного материала по каждой теме дисциплины.</w:t>
      </w:r>
    </w:p>
    <w:p w14:paraId="753424F9" w14:textId="77777777" w:rsidR="008E177F" w:rsidRPr="00FC15E2" w:rsidRDefault="00DE1CD7" w:rsidP="00FC15E2">
      <w:pPr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Кроме того, на этапе проектирования результатов обучения необходимо выполнить согласование результатов обучения с профессиональными компетенциями. Анализ требований ФГОС СОО и ФГОС СПО позволяет выделить компетенции, которые должны быть сформированы в рамках освоения обучающимися дисциплины. Далее на их основе формулируются результаты по дисциплине (табл. 7). </w:t>
      </w:r>
    </w:p>
    <w:p w14:paraId="6C7B56A5" w14:textId="77777777" w:rsidR="008E177F" w:rsidRPr="00FC15E2" w:rsidRDefault="008E177F" w:rsidP="00FC15E2">
      <w:pPr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</w:p>
    <w:p w14:paraId="52B7F140" w14:textId="77777777" w:rsidR="008E177F" w:rsidRPr="00FC15E2" w:rsidRDefault="00DE1CD7" w:rsidP="00FC15E2">
      <w:pPr>
        <w:ind w:firstLine="709"/>
        <w:jc w:val="right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Таблица 7</w:t>
      </w:r>
    </w:p>
    <w:p w14:paraId="75AF0115" w14:textId="77777777" w:rsidR="008E177F" w:rsidRPr="00FC15E2" w:rsidRDefault="00DE1CD7" w:rsidP="00FC15E2">
      <w:pPr>
        <w:ind w:firstLine="709"/>
        <w:jc w:val="center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Согласование предметных результатов и профессиональных компетенций</w:t>
      </w:r>
    </w:p>
    <w:tbl>
      <w:tblPr>
        <w:tblStyle w:val="aff0"/>
        <w:tblW w:w="9029" w:type="dxa"/>
        <w:tblInd w:w="-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8E177F" w:rsidRPr="00FC15E2" w14:paraId="5E0171E6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C984DA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Результат обучения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FA93B6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Профессиональные компетенции</w:t>
            </w:r>
          </w:p>
        </w:tc>
      </w:tr>
      <w:tr w:rsidR="008E177F" w:rsidRPr="00FC15E2" w14:paraId="0773A909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7B7B0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Характеризовать строение и функции основных биополимеров, клетки и ее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структурных элементов 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2B28F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ФГОС СПО 36.02.01</w:t>
            </w:r>
          </w:p>
          <w:p w14:paraId="76CF3D6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ПК 1.2. Проведение ветеринарно-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санитарных мероприятий для предупреждения возникновения болезней животных</w:t>
            </w:r>
          </w:p>
        </w:tc>
      </w:tr>
      <w:tr w:rsidR="008E177F" w:rsidRPr="00FC15E2" w14:paraId="35B27F77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8614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Интерпретировать последствия влияния факторов на организмы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281A8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ФГОС СПО 34.02.01 </w:t>
            </w:r>
          </w:p>
          <w:p w14:paraId="388DDF0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ПК 1.1. Проводить мероприятия по сохранению и укреплению здоровья населения, пациента и  его окружения</w:t>
            </w:r>
          </w:p>
        </w:tc>
      </w:tr>
      <w:tr w:rsidR="008E177F" w:rsidRPr="00FC15E2" w14:paraId="752F5DCD" w14:textId="77777777"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D0C33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этапы индивидуального развития и размножения организмов</w:t>
            </w:r>
          </w:p>
        </w:tc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EA7D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ФГОС СПО 35.02.12 </w:t>
            </w:r>
          </w:p>
          <w:p w14:paraId="22D8E0A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ПК 2.2. Контролировать процессы развития древесно-кустарниковой, цветочно-декоративной растительности и газонных трав в питомниках и цветочных хозяйствах</w:t>
            </w:r>
          </w:p>
        </w:tc>
      </w:tr>
    </w:tbl>
    <w:p w14:paraId="352E7A55" w14:textId="77777777" w:rsidR="008E177F" w:rsidRPr="00FC15E2" w:rsidRDefault="008E177F" w:rsidP="00FC15E2">
      <w:pPr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</w:p>
    <w:p w14:paraId="5317E844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Такой подход позволяет ввести проф</w:t>
      </w:r>
      <w:r w:rsidR="00374C7C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ессионально-ориентированное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содержание в учебный процесс по дисциплине, что является одним из способов интенсификации учебного процесса, поскольку оптимизирует время на формирование компетенции в рамках образовательной программы в целом.</w:t>
      </w:r>
    </w:p>
    <w:p w14:paraId="57366D4A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Таким образом, технология отбора содержания обучения по дисциплине строится на основе проектирования результатов обучения и их согласования с профессиональными компетенциями, что позволяет обеспечить интенсификацию учебного процесса по дисциплине.</w:t>
      </w:r>
    </w:p>
    <w:p w14:paraId="5E0BA1FF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Еще одним подходом к интенсификации является использование современных образовательных технологий, которые включают разнообразные активные и интерактивные методы обучения, обеспечивающие взаимодействие преподавателя со студентами и студентов друг с другом.</w:t>
      </w:r>
    </w:p>
    <w:p w14:paraId="7F52A5F9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 помощью образовательных технологий реализуется деятельностный подход в учебном процессе, создаются условия для социально-коммуникативного взаимодействия студентов, решаются задачи подготовки студентов к профессиональной деятельности.</w:t>
      </w:r>
    </w:p>
    <w:p w14:paraId="20B648B4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Использование современных образовательных технологий в учебном процессе приводит к смещению акцента с усвоения знаний на формирование умений и навыков, что способствует повышению интенсивности обучения.</w:t>
      </w:r>
    </w:p>
    <w:p w14:paraId="0C0FF5FD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Однако использование образовательных технологий не является самоцелью. Необходимо выбирать такие технологии, которые обеспечивают достижение запланированных результатов обучения, соответствуют содержанию обучения и действительно будут эффективны для его освоения.</w:t>
      </w:r>
    </w:p>
    <w:p w14:paraId="5B5CA128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Существует несколько классификаций образовательных технологий,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одна из них классификация М. Кларина, которая выделяет три типа технологий (исследовательские, диалоговые и игровые).</w:t>
      </w:r>
    </w:p>
    <w:p w14:paraId="0B9F68DB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Как показано в разделе 2, при проектировании учебного процесса по дисциплине для каждого результата обучения определяется набор оценочных мероприятий, с помощью которых этот результат может быть сформирован. Далее выбирается образовательная технология как форма реализации оценочного мероприятия. В таблице показано согласование результатов обучения, оценочных мероприятий и образовательных технологий.</w:t>
      </w:r>
    </w:p>
    <w:p w14:paraId="7D864D8E" w14:textId="77777777" w:rsidR="008E177F" w:rsidRPr="00FC15E2" w:rsidRDefault="00DE1CD7" w:rsidP="00FC15E2">
      <w:pPr>
        <w:ind w:left="1" w:hanging="3"/>
        <w:jc w:val="right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Таблица 8</w:t>
      </w:r>
    </w:p>
    <w:p w14:paraId="245A430A" w14:textId="77777777" w:rsidR="008E177F" w:rsidRPr="00FC15E2" w:rsidRDefault="00DE1CD7" w:rsidP="00FC15E2">
      <w:pPr>
        <w:ind w:left="1" w:hanging="3"/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</w:t>
      </w: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огласование результатов обучения, оценочных мероприятий и образовательных технологий</w:t>
      </w:r>
    </w:p>
    <w:tbl>
      <w:tblPr>
        <w:tblStyle w:val="aff1"/>
        <w:tblW w:w="9015" w:type="dxa"/>
        <w:tblInd w:w="36" w:type="dxa"/>
        <w:tblBorders>
          <w:top w:val="single" w:sz="8" w:space="0" w:color="9E9E9E"/>
          <w:left w:val="single" w:sz="8" w:space="0" w:color="9E9E9E"/>
          <w:bottom w:val="single" w:sz="8" w:space="0" w:color="9E9E9E"/>
          <w:right w:val="single" w:sz="8" w:space="0" w:color="9E9E9E"/>
          <w:insideH w:val="single" w:sz="8" w:space="0" w:color="9E9E9E"/>
          <w:insideV w:val="single" w:sz="8" w:space="0" w:color="9E9E9E"/>
        </w:tblBorders>
        <w:tblLayout w:type="fixed"/>
        <w:tblLook w:val="0600" w:firstRow="0" w:lastRow="0" w:firstColumn="0" w:lastColumn="0" w:noHBand="1" w:noVBand="1"/>
      </w:tblPr>
      <w:tblGrid>
        <w:gridCol w:w="1785"/>
        <w:gridCol w:w="2790"/>
        <w:gridCol w:w="2310"/>
        <w:gridCol w:w="2130"/>
      </w:tblGrid>
      <w:tr w:rsidR="008E177F" w:rsidRPr="00FC15E2" w14:paraId="2266F694" w14:textId="77777777">
        <w:trPr>
          <w:trHeight w:val="300"/>
        </w:trPr>
        <w:tc>
          <w:tcPr>
            <w:tcW w:w="1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5CA9340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Результат обучения по теме</w:t>
            </w:r>
          </w:p>
        </w:tc>
        <w:tc>
          <w:tcPr>
            <w:tcW w:w="2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77FD611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Содержание темы</w:t>
            </w: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E441F85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Оценочные мероприятия</w:t>
            </w:r>
          </w:p>
        </w:tc>
        <w:tc>
          <w:tcPr>
            <w:tcW w:w="2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7A06E2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Образовательные технологии</w:t>
            </w:r>
          </w:p>
        </w:tc>
      </w:tr>
      <w:tr w:rsidR="008E177F" w:rsidRPr="00FC15E2" w14:paraId="231D001C" w14:textId="77777777">
        <w:trPr>
          <w:trHeight w:val="3060"/>
        </w:trPr>
        <w:tc>
          <w:tcPr>
            <w:tcW w:w="1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0E4383" w14:textId="77777777" w:rsidR="008E177F" w:rsidRPr="00FC15E2" w:rsidRDefault="00DE1CD7" w:rsidP="00FC15E2">
            <w:pPr>
              <w:widowControl w:val="0"/>
              <w:spacing w:line="276" w:lineRule="auto"/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Различать существенные признаки строения клеток организмов разных царств живой природы </w:t>
            </w:r>
          </w:p>
        </w:tc>
        <w:tc>
          <w:tcPr>
            <w:tcW w:w="2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40D7D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Вирусы – неклеточные формы жизни и облигатные паразиты. Строение простых и сложных вирусов, ретровирусов, бактериофагов. Жизненный цикл ДНК-содержащих вирусов, РНК-содержащих вирусов,</w:t>
            </w:r>
          </w:p>
          <w:p w14:paraId="13A48E5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бактериофагов. Вирусные заболевания человека, животных, растений. СПИД, социальные и медицинские проблем</w:t>
            </w: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F4C35F" w14:textId="77777777" w:rsidR="008E177F" w:rsidRPr="00FC15E2" w:rsidRDefault="00DE1CD7" w:rsidP="00FC15E2">
            <w:pPr>
              <w:widowControl w:val="0"/>
              <w:numPr>
                <w:ilvl w:val="0"/>
                <w:numId w:val="5"/>
              </w:numPr>
              <w:spacing w:line="276" w:lineRule="auto"/>
              <w:ind w:left="354" w:hanging="283"/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Фронтальный опрос </w:t>
            </w:r>
          </w:p>
          <w:p w14:paraId="0AF7D65A" w14:textId="77777777" w:rsidR="008E177F" w:rsidRPr="00FC15E2" w:rsidRDefault="00DE1CD7" w:rsidP="00FC15E2">
            <w:pPr>
              <w:widowControl w:val="0"/>
              <w:numPr>
                <w:ilvl w:val="0"/>
                <w:numId w:val="5"/>
              </w:numPr>
              <w:spacing w:line="276" w:lineRule="auto"/>
              <w:ind w:left="354" w:hanging="283"/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Защита групповых презентаций по типологии вирусов</w:t>
            </w:r>
          </w:p>
        </w:tc>
        <w:tc>
          <w:tcPr>
            <w:tcW w:w="2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E6EF12" w14:textId="77777777" w:rsidR="008E177F" w:rsidRPr="00FC15E2" w:rsidRDefault="00DE1CD7" w:rsidP="00FC15E2">
            <w:pPr>
              <w:widowControl w:val="0"/>
              <w:numPr>
                <w:ilvl w:val="0"/>
                <w:numId w:val="5"/>
              </w:numPr>
              <w:spacing w:line="276" w:lineRule="auto"/>
              <w:ind w:left="354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Технология коллективного способа обучения</w:t>
            </w:r>
          </w:p>
          <w:p w14:paraId="166E5E1B" w14:textId="77777777" w:rsidR="008E177F" w:rsidRPr="00FC15E2" w:rsidRDefault="00DE1CD7" w:rsidP="00FC15E2">
            <w:pPr>
              <w:widowControl w:val="0"/>
              <w:numPr>
                <w:ilvl w:val="0"/>
                <w:numId w:val="5"/>
              </w:numPr>
              <w:spacing w:line="276" w:lineRule="auto"/>
              <w:ind w:left="354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Технология проектного обучения</w:t>
            </w:r>
          </w:p>
        </w:tc>
      </w:tr>
    </w:tbl>
    <w:p w14:paraId="2A9A04E5" w14:textId="77777777" w:rsidR="008E177F" w:rsidRPr="00FC15E2" w:rsidRDefault="008E177F" w:rsidP="00FC15E2">
      <w:pPr>
        <w:rPr>
          <w:rFonts w:ascii="OfficinaSansBookC" w:eastAsia="Times New Roman" w:hAnsi="OfficinaSansBookC" w:cs="Times New Roman"/>
          <w:sz w:val="28"/>
          <w:szCs w:val="28"/>
        </w:rPr>
      </w:pPr>
    </w:p>
    <w:p w14:paraId="71BA8D0C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Благодаря использованию образовательных технологий происходит не только формирование результатов обучения по дисциплине, но и формирование общих компетенций, предложенных для всех профессий и специальностей во ФГОС СПО.</w:t>
      </w:r>
    </w:p>
    <w:p w14:paraId="1CC1E69E" w14:textId="77777777" w:rsidR="008E177F" w:rsidRPr="00FC15E2" w:rsidRDefault="00DE1CD7" w:rsidP="00FC15E2">
      <w:pPr>
        <w:widowControl w:val="0"/>
        <w:ind w:firstLine="70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Общие компетенции </w:t>
      </w:r>
    </w:p>
    <w:p w14:paraId="55B90C8B" w14:textId="77777777" w:rsidR="008E177F" w:rsidRPr="00FC15E2" w:rsidRDefault="00DE1CD7" w:rsidP="00FC15E2">
      <w:pPr>
        <w:widowControl w:val="0"/>
        <w:numPr>
          <w:ilvl w:val="0"/>
          <w:numId w:val="15"/>
        </w:num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способствуют формированию метапредметных результатов, обеспечивающих готовность студента продуктивно действовать в различных жизненных и профессиональных ситуациях</w:t>
      </w:r>
    </w:p>
    <w:p w14:paraId="372325D6" w14:textId="77777777" w:rsidR="008E177F" w:rsidRPr="00FC15E2" w:rsidRDefault="00DE1CD7" w:rsidP="00FC15E2">
      <w:pPr>
        <w:widowControl w:val="0"/>
        <w:numPr>
          <w:ilvl w:val="0"/>
          <w:numId w:val="15"/>
        </w:num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позволяют продуктивно действовать в различных жизненных и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профессиональных ситуациях;</w:t>
      </w:r>
    </w:p>
    <w:p w14:paraId="5A6F4773" w14:textId="77777777" w:rsidR="008E177F" w:rsidRPr="00FC15E2" w:rsidRDefault="00DE1CD7" w:rsidP="00FC15E2">
      <w:pPr>
        <w:widowControl w:val="0"/>
        <w:numPr>
          <w:ilvl w:val="0"/>
          <w:numId w:val="15"/>
        </w:num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формируются только через деятельностный подход; </w:t>
      </w:r>
    </w:p>
    <w:p w14:paraId="7A14F644" w14:textId="77777777" w:rsidR="008E177F" w:rsidRPr="00FC15E2" w:rsidRDefault="00DE1CD7" w:rsidP="00FC15E2">
      <w:pPr>
        <w:widowControl w:val="0"/>
        <w:numPr>
          <w:ilvl w:val="0"/>
          <w:numId w:val="15"/>
        </w:num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являются самостоятельным результатом освоения основных образовательных программ СПО.</w:t>
      </w:r>
    </w:p>
    <w:p w14:paraId="113899B3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hAnsi="OfficinaSansBookC" w:cs="Times New Roman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дисциплине целесообразно выбирать такие образовательные технологии, которые оптимальным образом позволят достичь запланированных результатов обучения и сформировать соответствующие компетенции (табл. 9).</w:t>
      </w:r>
    </w:p>
    <w:p w14:paraId="436D1968" w14:textId="77777777" w:rsidR="008E177F" w:rsidRPr="00FC15E2" w:rsidRDefault="008E177F" w:rsidP="00FC15E2">
      <w:pPr>
        <w:widowControl w:val="0"/>
        <w:ind w:firstLine="708"/>
        <w:rPr>
          <w:rFonts w:ascii="OfficinaSansBookC" w:eastAsia="Times New Roman" w:hAnsi="OfficinaSansBookC" w:cs="Times New Roman"/>
          <w:sz w:val="28"/>
          <w:szCs w:val="28"/>
        </w:rPr>
      </w:pPr>
    </w:p>
    <w:p w14:paraId="4B747928" w14:textId="77777777" w:rsidR="008E177F" w:rsidRPr="00FC15E2" w:rsidRDefault="00DE1CD7" w:rsidP="00FC15E2">
      <w:pPr>
        <w:ind w:left="1" w:hanging="3"/>
        <w:jc w:val="right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Таблица 9</w:t>
      </w:r>
    </w:p>
    <w:p w14:paraId="4E58CD38" w14:textId="77777777" w:rsidR="008E177F" w:rsidRPr="00FC15E2" w:rsidRDefault="00DE1CD7" w:rsidP="00FC15E2">
      <w:pPr>
        <w:widowControl w:val="0"/>
        <w:jc w:val="center"/>
        <w:rPr>
          <w:rFonts w:ascii="OfficinaSansBookC" w:hAnsi="OfficinaSansBookC" w:cs="Times New Roman"/>
          <w:b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Согласование результатов обучения, компетенций и образовательных технологий</w:t>
      </w:r>
    </w:p>
    <w:tbl>
      <w:tblPr>
        <w:tblStyle w:val="aff2"/>
        <w:tblW w:w="9840" w:type="dxa"/>
        <w:tblInd w:w="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55"/>
        <w:gridCol w:w="2835"/>
        <w:gridCol w:w="2505"/>
        <w:gridCol w:w="2445"/>
      </w:tblGrid>
      <w:tr w:rsidR="008E177F" w:rsidRPr="00FC15E2" w14:paraId="41295437" w14:textId="77777777">
        <w:tc>
          <w:tcPr>
            <w:tcW w:w="2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FC5C771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Результат обучения</w:t>
            </w:r>
          </w:p>
        </w:tc>
        <w:tc>
          <w:tcPr>
            <w:tcW w:w="28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1811BAF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Профессиональные компетенции</w:t>
            </w:r>
          </w:p>
        </w:tc>
        <w:tc>
          <w:tcPr>
            <w:tcW w:w="25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10FD60C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Образовательные технологии, направленные на формирование результата обучения</w:t>
            </w:r>
          </w:p>
        </w:tc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7938386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Общие компетенции</w:t>
            </w:r>
          </w:p>
        </w:tc>
      </w:tr>
      <w:tr w:rsidR="008E177F" w:rsidRPr="00FC15E2" w14:paraId="5A855EC3" w14:textId="77777777">
        <w:tc>
          <w:tcPr>
            <w:tcW w:w="20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90A61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Характеризовать строение и функции основных биополимеров, клетки и ее структурных элементов </w:t>
            </w:r>
          </w:p>
          <w:p w14:paraId="6D40673E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C599C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36.02.01 Ветеринария</w:t>
            </w:r>
          </w:p>
          <w:p w14:paraId="69A942A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ПК 1.3. Организовывать и проводить ветеринарную профилактику инфекционных</w:t>
            </w:r>
          </w:p>
          <w:p w14:paraId="1D6E047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 инвазионных болезней сельскохозяйственных животных</w:t>
            </w:r>
          </w:p>
        </w:tc>
        <w:tc>
          <w:tcPr>
            <w:tcW w:w="25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AD1062" w14:textId="77777777" w:rsidR="008E177F" w:rsidRPr="00FC15E2" w:rsidRDefault="00DE1CD7" w:rsidP="00FC15E2">
            <w:pPr>
              <w:widowControl w:val="0"/>
              <w:numPr>
                <w:ilvl w:val="0"/>
                <w:numId w:val="11"/>
              </w:numPr>
              <w:spacing w:line="276" w:lineRule="auto"/>
              <w:ind w:left="354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Технология коллективного способа обучения</w:t>
            </w:r>
          </w:p>
          <w:p w14:paraId="2A5A5552" w14:textId="77777777" w:rsidR="008E177F" w:rsidRPr="00FC15E2" w:rsidRDefault="00DE1CD7" w:rsidP="00FC15E2">
            <w:pPr>
              <w:widowControl w:val="0"/>
              <w:numPr>
                <w:ilvl w:val="0"/>
                <w:numId w:val="11"/>
              </w:numPr>
              <w:spacing w:line="276" w:lineRule="auto"/>
              <w:ind w:left="354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Технология проектного обучения</w:t>
            </w:r>
          </w:p>
        </w:tc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7FCD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 02.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09FB739D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0E8F07A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 04. Эффективно взаимодействовать и работать в коллективе и команде</w:t>
            </w:r>
          </w:p>
          <w:p w14:paraId="202585A9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</w:tbl>
    <w:p w14:paraId="49914BC9" w14:textId="77777777" w:rsidR="008E177F" w:rsidRPr="00FC15E2" w:rsidRDefault="008E177F" w:rsidP="00FC15E2">
      <w:pPr>
        <w:ind w:right="-80"/>
        <w:rPr>
          <w:rFonts w:ascii="OfficinaSansBookC" w:eastAsia="Times New Roman" w:hAnsi="OfficinaSansBookC" w:cs="Times New Roman"/>
          <w:b/>
          <w:sz w:val="28"/>
          <w:szCs w:val="28"/>
        </w:rPr>
      </w:pPr>
      <w:bookmarkStart w:id="4" w:name="_heading=h.2s8eyo1" w:colFirst="0" w:colLast="0"/>
      <w:bookmarkEnd w:id="4"/>
    </w:p>
    <w:p w14:paraId="66153BE7" w14:textId="4E1EFC3F" w:rsidR="008E177F" w:rsidRPr="00FC15E2" w:rsidRDefault="00DE1CD7" w:rsidP="00FC15E2">
      <w:pPr>
        <w:widowControl w:val="0"/>
        <w:ind w:firstLine="720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При использовании таких подходов к интенсификации учебного процесса </w:t>
      </w:r>
      <w:r w:rsidR="008F277E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н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а первое место выходит не информированность студента, а его умение решать учебные и профессиональные задачи, происходит увеличение практико-ориентированной составляющей в учебном процессе, изменяется форма организации учебных занятий и студент становится активным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участником собственного развития.</w:t>
      </w:r>
    </w:p>
    <w:p w14:paraId="57A7FD9C" w14:textId="77777777" w:rsidR="008E177F" w:rsidRPr="00FC15E2" w:rsidRDefault="008E177F" w:rsidP="00FC15E2">
      <w:pPr>
        <w:ind w:right="-80"/>
        <w:rPr>
          <w:rFonts w:ascii="OfficinaSansBookC" w:eastAsia="Times New Roman" w:hAnsi="OfficinaSansBookC" w:cs="Times New Roman"/>
          <w:sz w:val="28"/>
          <w:szCs w:val="28"/>
        </w:rPr>
      </w:pPr>
      <w:bookmarkStart w:id="5" w:name="_heading=h.17dp8vu" w:colFirst="0" w:colLast="0"/>
      <w:bookmarkEnd w:id="5"/>
    </w:p>
    <w:p w14:paraId="62B92AB4" w14:textId="77777777" w:rsidR="00374C7C" w:rsidRPr="00FC15E2" w:rsidRDefault="00374C7C" w:rsidP="00FC15E2">
      <w:pPr>
        <w:rPr>
          <w:rFonts w:ascii="OfficinaSansBookC" w:hAnsi="OfficinaSansBookC" w:cs="Times New Roman"/>
          <w:b/>
          <w:sz w:val="28"/>
          <w:szCs w:val="32"/>
        </w:rPr>
      </w:pPr>
      <w:r w:rsidRPr="00FC15E2">
        <w:rPr>
          <w:rFonts w:ascii="OfficinaSansBookC" w:hAnsi="OfficinaSansBookC" w:cs="Times New Roman"/>
        </w:rPr>
        <w:br w:type="page"/>
      </w:r>
    </w:p>
    <w:p w14:paraId="74A81DD8" w14:textId="369F89F3" w:rsidR="008E177F" w:rsidRPr="00FC15E2" w:rsidRDefault="00374C7C" w:rsidP="00FC15E2">
      <w:pPr>
        <w:pStyle w:val="2"/>
        <w:spacing w:before="0" w:after="0"/>
        <w:rPr>
          <w:rFonts w:ascii="OfficinaSansBookC" w:hAnsi="OfficinaSansBookC" w:cs="Times New Roman"/>
          <w:lang w:val="ru-RU"/>
        </w:rPr>
      </w:pPr>
      <w:bookmarkStart w:id="6" w:name="_Toc124953372"/>
      <w:r w:rsidRPr="00FC15E2">
        <w:rPr>
          <w:rFonts w:ascii="OfficinaSansBookC" w:hAnsi="OfficinaSansBookC" w:cs="Times New Roman"/>
        </w:rPr>
        <w:lastRenderedPageBreak/>
        <w:t xml:space="preserve">3.2. </w:t>
      </w:r>
      <w:r w:rsidR="00FC15E2">
        <w:rPr>
          <w:rFonts w:ascii="OfficinaSansBookC" w:hAnsi="OfficinaSansBookC" w:cs="Times New Roman"/>
          <w:lang w:val="ru-RU"/>
        </w:rPr>
        <w:t>У</w:t>
      </w:r>
      <w:r w:rsidR="00FC15E2" w:rsidRPr="00FC15E2">
        <w:rPr>
          <w:rFonts w:ascii="OfficinaSansBookC" w:hAnsi="OfficinaSansBookC" w:cs="Times New Roman"/>
        </w:rPr>
        <w:t xml:space="preserve">чет профессиональной направленности в общеобразовательной подготовке по </w:t>
      </w:r>
      <w:r w:rsidR="00FC15E2">
        <w:rPr>
          <w:rFonts w:ascii="OfficinaSansBookC" w:hAnsi="OfficinaSansBookC" w:cs="Times New Roman"/>
          <w:lang w:val="ru-RU"/>
        </w:rPr>
        <w:t>ОД «Биология»</w:t>
      </w:r>
      <w:bookmarkEnd w:id="6"/>
    </w:p>
    <w:p w14:paraId="708DDB3B" w14:textId="77777777" w:rsidR="008E177F" w:rsidRPr="00FC15E2" w:rsidRDefault="00DE1CD7" w:rsidP="00FC15E2">
      <w:p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Профессиональная направленность общеобразовательной дисциплины должна обеспечивать формирование у обучающихся предметных результатов по дисциплине, а также развитие интереса к получаемой профессии/специальности, профессиональных качеств будущего специалиста.</w:t>
      </w:r>
    </w:p>
    <w:p w14:paraId="0D2058B4" w14:textId="77777777" w:rsidR="008E177F" w:rsidRPr="00FC15E2" w:rsidRDefault="00DE1CD7" w:rsidP="00FC15E2">
      <w:p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Профессиональная направленность (профессионализация) дисциплины демонстрирует применимость получаемых знаний и умений, способы применения на практике знаний изучаемых основ наук, влияние на развитие техники и технологий, обеспечивает мотивацию студентов и опережающий вход в профессию/специальность.</w:t>
      </w:r>
    </w:p>
    <w:p w14:paraId="2CF7A505" w14:textId="77777777" w:rsidR="008E177F" w:rsidRPr="00FC15E2" w:rsidRDefault="00DE1CD7" w:rsidP="00FC15E2">
      <w:pPr>
        <w:widowControl w:val="0"/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Реализация профессиональной направленности в естественнонаучных дисциплинах может осуществляться следующими способами:</w:t>
      </w:r>
    </w:p>
    <w:p w14:paraId="33826A10" w14:textId="77777777" w:rsidR="008E177F" w:rsidRPr="00FC15E2" w:rsidRDefault="00DE1CD7" w:rsidP="00FC15E2">
      <w:pPr>
        <w:widowControl w:val="0"/>
        <w:numPr>
          <w:ilvl w:val="0"/>
          <w:numId w:val="13"/>
        </w:num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выделение профильного модуля: отбор содержания и методически обоснованное применение конкретного учебного материала дисциплины для определенной группы профессий/специальностей с учетом основных видов профессиональной деятельности;</w:t>
      </w:r>
    </w:p>
    <w:p w14:paraId="2D2BB8F6" w14:textId="77777777" w:rsidR="008E177F" w:rsidRPr="00FC15E2" w:rsidRDefault="00DE1CD7" w:rsidP="00FC15E2">
      <w:pPr>
        <w:widowControl w:val="0"/>
        <w:numPr>
          <w:ilvl w:val="0"/>
          <w:numId w:val="13"/>
        </w:num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включение в содержание разделов и тем практико-ориентированных заданий, лабораторных работ, непосредственно связанных с будущей профессиональной деятельностью для формирования определенных практических навыков, ориентированных на будущую профессиональную деятельность.</w:t>
      </w:r>
    </w:p>
    <w:p w14:paraId="01638459" w14:textId="77777777" w:rsidR="008E177F" w:rsidRPr="00FC15E2" w:rsidRDefault="00DE1CD7" w:rsidP="00FC15E2">
      <w:p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Реализация профессиональной направленности в биологии осуществляется следующими способами:</w:t>
      </w:r>
    </w:p>
    <w:p w14:paraId="61D8E8AD" w14:textId="77777777" w:rsidR="008E177F" w:rsidRPr="00FC15E2" w:rsidRDefault="00DE1CD7" w:rsidP="00FC15E2">
      <w:pPr>
        <w:numPr>
          <w:ilvl w:val="0"/>
          <w:numId w:val="13"/>
        </w:num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формирование определенных практических навыков, ориентированных на будущую профессиональную деятельность за счет решения задач и выполнения практических (лабораторных) работ, предусматривающих моделирование условий (ситуаций), непосредственно связанных с будущей профессиональной деятельностью;</w:t>
      </w:r>
    </w:p>
    <w:p w14:paraId="59632457" w14:textId="77777777" w:rsidR="008E177F" w:rsidRPr="00FC15E2" w:rsidRDefault="00DE1CD7" w:rsidP="00FC15E2">
      <w:pPr>
        <w:numPr>
          <w:ilvl w:val="0"/>
          <w:numId w:val="13"/>
        </w:num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разделение содержания дисциплины на базовое (инвариантное) и вариативное по объему и глубине в зависимости от важности для той или иной профессии/специальности;</w:t>
      </w:r>
    </w:p>
    <w:p w14:paraId="4B760DB3" w14:textId="77777777" w:rsidR="008E177F" w:rsidRPr="00FC15E2" w:rsidRDefault="00DE1CD7" w:rsidP="00FC15E2">
      <w:pPr>
        <w:numPr>
          <w:ilvl w:val="0"/>
          <w:numId w:val="13"/>
        </w:num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методически обоснованное применение конкретного учебного материала дисциплины для определенной группы профессий/специальностей.</w:t>
      </w:r>
    </w:p>
    <w:p w14:paraId="0AF85BAE" w14:textId="0DB36B9C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 xml:space="preserve">Биология, как общеобразовательная дисциплина, изучается в программах подготовки квалифицированных рабочих (служащих) и программах подготовки специалистов среднего звена естественно-научного </w:t>
      </w:r>
      <w:r w:rsidR="00755852">
        <w:rPr>
          <w:rFonts w:ascii="OfficinaSansBookC" w:eastAsia="Times New Roman" w:hAnsi="OfficinaSansBookC" w:cs="Times New Roman"/>
          <w:sz w:val="28"/>
          <w:szCs w:val="28"/>
          <w:lang w:val="ru-RU"/>
        </w:rPr>
        <w:t>направления подготовки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</w:t>
      </w:r>
      <w:r w:rsidR="00F5390D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 xml:space="preserve">с </w:t>
      </w:r>
      <w:r w:rsidR="005F5033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углубленным изучением разделов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. </w:t>
      </w:r>
    </w:p>
    <w:p w14:paraId="74E1D8E8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7" w:name="_heading=h.26in1rg" w:colFirst="0" w:colLast="0"/>
      <w:bookmarkEnd w:id="7"/>
      <w:r w:rsidRPr="00FC15E2">
        <w:rPr>
          <w:rFonts w:ascii="OfficinaSansBookC" w:eastAsia="Times New Roman" w:hAnsi="OfficinaSansBookC" w:cs="Times New Roman"/>
          <w:sz w:val="28"/>
          <w:szCs w:val="28"/>
        </w:rPr>
        <w:t>Содержание дисциплины представлено 6 разделами:</w:t>
      </w:r>
    </w:p>
    <w:p w14:paraId="174B2D0D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Раздел 1. Клетка – структурно-функциональная единица живого.</w:t>
      </w:r>
    </w:p>
    <w:p w14:paraId="3A0C0D6F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Раздел 2. Строение и функции организма. </w:t>
      </w:r>
    </w:p>
    <w:p w14:paraId="7B6C40A0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Раздел 3. Теория эволюции. </w:t>
      </w:r>
    </w:p>
    <w:p w14:paraId="02F82A26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Раздел 4. Экология.</w:t>
      </w:r>
    </w:p>
    <w:p w14:paraId="05759633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Раздел 5. Биология в жизни.</w:t>
      </w:r>
    </w:p>
    <w:p w14:paraId="0B0FE452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Раздел 6. Биоэкологические исследования. </w:t>
      </w:r>
    </w:p>
    <w:p w14:paraId="7BB6D453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8" w:name="_heading=h.lnxbz9" w:colFirst="0" w:colLast="0"/>
      <w:bookmarkEnd w:id="8"/>
      <w:r w:rsidRPr="00FC15E2">
        <w:rPr>
          <w:rFonts w:ascii="OfficinaSansBookC" w:eastAsia="Times New Roman" w:hAnsi="OfficinaSansBookC" w:cs="Times New Roman"/>
          <w:sz w:val="28"/>
          <w:szCs w:val="28"/>
        </w:rPr>
        <w:t>Первый раздел является инвариантным и его содержание одинаково для всех профессий/специальностей. При отборе содержания второго, четвертого модулей для достижения результатов обучения необходима дифференциация учебного материала по определенным для профилизации объектам: человек, животные, растения (2 раздел), а также определение контекста результатов обучения через исследование условий будущего труда (4 раздел). В разделах 2, 4, 5 предполагается реализация профессионально-ориентированного содержания и соответствующих оценочных мероприятий. В разделе 5 профилизация осуществляется за счет дифференциации учебного материала по сферам профессиональной деятельности.</w:t>
      </w:r>
    </w:p>
    <w:p w14:paraId="2FFC6E17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9" w:name="_heading=h.jydf06e72l0d" w:colFirst="0" w:colLast="0"/>
      <w:bookmarkEnd w:id="9"/>
      <w:r w:rsidRPr="00FC15E2">
        <w:rPr>
          <w:rFonts w:ascii="OfficinaSansBookC" w:eastAsia="Times New Roman" w:hAnsi="OfficinaSansBookC" w:cs="Times New Roman"/>
          <w:sz w:val="28"/>
          <w:szCs w:val="28"/>
        </w:rPr>
        <w:t>Анализ объектов будущей профессиональной деятельности выпускников укрупненных групп позволяет выделить 3 крупные группы. В этих группах ключевым объектом профессионального взаимодействия являются объекты изучения «Животные», «Растения» и «Человек».</w:t>
      </w:r>
    </w:p>
    <w:p w14:paraId="0218378F" w14:textId="77777777" w:rsidR="008E177F" w:rsidRPr="00FC15E2" w:rsidRDefault="00DE1CD7" w:rsidP="00FC15E2">
      <w:pPr>
        <w:ind w:firstLine="566"/>
        <w:jc w:val="right"/>
        <w:rPr>
          <w:rFonts w:ascii="OfficinaSansBookC" w:hAnsi="OfficinaSansBookC" w:cs="Times New Roman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Таблица 10 </w:t>
      </w:r>
    </w:p>
    <w:p w14:paraId="76181C32" w14:textId="77777777" w:rsidR="008E177F" w:rsidRPr="00FC15E2" w:rsidRDefault="00DE1CD7" w:rsidP="00FC15E2">
      <w:pPr>
        <w:jc w:val="center"/>
        <w:rPr>
          <w:rFonts w:ascii="OfficinaSansBookC" w:eastAsia="Times New Roman" w:hAnsi="OfficinaSansBookC" w:cs="Times New Roman"/>
          <w:b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Связь декомпозированных результатов обучения, тем и профессионально-ориентированного содержания</w:t>
      </w:r>
    </w:p>
    <w:tbl>
      <w:tblPr>
        <w:tblStyle w:val="aff3"/>
        <w:tblW w:w="9085" w:type="dxa"/>
        <w:tblInd w:w="-1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83"/>
        <w:gridCol w:w="2787"/>
        <w:gridCol w:w="4215"/>
      </w:tblGrid>
      <w:tr w:rsidR="008E177F" w:rsidRPr="00FC15E2" w14:paraId="6421D503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FEB3A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Раздел/Тема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3F30C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Декомпозированный результат обучения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3F796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Профессионально-ориентированное содержание</w:t>
            </w:r>
          </w:p>
        </w:tc>
      </w:tr>
      <w:tr w:rsidR="008E177F" w:rsidRPr="00FC15E2" w14:paraId="6D8E4494" w14:textId="77777777" w:rsidTr="00374C7C">
        <w:trPr>
          <w:trHeight w:val="201"/>
        </w:trPr>
        <w:tc>
          <w:tcPr>
            <w:tcW w:w="9085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F5B786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Раздел 2. Строение и функции организма</w:t>
            </w:r>
          </w:p>
        </w:tc>
      </w:tr>
      <w:tr w:rsidR="008E177F" w:rsidRPr="00FC15E2" w14:paraId="28020035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E9C4C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2.1.</w:t>
            </w:r>
          </w:p>
          <w:p w14:paraId="742DB6D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Строение организма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CB4B3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строение и взаимосвязь частей многоклеточного организма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105391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Для профессий/специальностей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,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связанных с объектом изучения “Растения” теоретический материал темы “Строение организма” изучается углубленно на примере организма растений. Ткани, органы и системы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органов человека и животных рассматриваются обзорно.</w:t>
            </w:r>
          </w:p>
          <w:p w14:paraId="6F62C76D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Для профессий/специальностей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,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связанных с объектом изучения “Животные” теоретический материал темы “Строение организма” изучается углубленно на примере организмов животных. Ткани, органы и системы органов растений и человека рассматриваются обзорно. </w:t>
            </w:r>
          </w:p>
          <w:p w14:paraId="3B899410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Для профессий/специальностей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,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связанных с объектом изучения “Человек” теоретический материал темы “Строение организма” изучается углубленно на примере организма человека. Ткани, органы и системы органов растений и животных рассматриваются обзорно</w:t>
            </w:r>
          </w:p>
        </w:tc>
      </w:tr>
      <w:tr w:rsidR="008E177F" w:rsidRPr="00FC15E2" w14:paraId="3A179BCB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CEB549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Тема 2.2.</w:t>
            </w:r>
          </w:p>
          <w:p w14:paraId="680DAF06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Формы размножения организмов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005C9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способы размножения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EDA7EF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Для профессий/специальностей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,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связанных с объектом изучения “Растения” теоретический материал темы “Формы размножения организмов” изучается углубленно на примере организма растений. Размножение человека и животных рассматриваются обзорно. </w:t>
            </w:r>
          </w:p>
          <w:p w14:paraId="30505EF5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Для профессий/специальностей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,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связанных с объектом изучения “Животные” теоретический материал темы “Формы размножения организмов” изучается углубленно на примере организмов животных. Размножение растений и человека рассматриваются обзорно.</w:t>
            </w:r>
          </w:p>
          <w:p w14:paraId="16579C65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Для профессий/специальностей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,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связанных с объектом изучения “Человек” теоретический материал темы “Формы размножения организмов” изучается углубленно на примере организма человека. Размножение растений и жи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вотных рассматриваются обзорно</w:t>
            </w:r>
          </w:p>
        </w:tc>
      </w:tr>
      <w:tr w:rsidR="008E177F" w:rsidRPr="00FC15E2" w14:paraId="058E6CD2" w14:textId="77777777" w:rsidTr="00374C7C">
        <w:trPr>
          <w:trHeight w:val="164"/>
        </w:trPr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C0911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Тема 2.6. Закономерности наследования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89F63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Описывать закономерности наследственности и изменчивости </w:t>
            </w:r>
          </w:p>
          <w:p w14:paraId="0BB883C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Определять вероятность возникновения наследственных признаков при моно-, ди-, полигибридном и анализирующем скрещивании 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A4990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 качестве объектов скрещивания на практических занятиях предлагается использовать растения, животных или человека в зависимости от объекта изучения</w:t>
            </w:r>
          </w:p>
        </w:tc>
      </w:tr>
      <w:tr w:rsidR="008E177F" w:rsidRPr="00FC15E2" w14:paraId="65F76792" w14:textId="77777777" w:rsidTr="00374C7C">
        <w:trPr>
          <w:trHeight w:val="420"/>
        </w:trPr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F1634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2.7. Взаимодействие генов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A23A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</w:p>
          <w:p w14:paraId="4EB5E85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вероятность возникновения наследственных признаков при различных взаимодействиях генов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E964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 качестве объектов скрещивания на практических занятиях предлагается использовать растения, животных или человека в зависимости о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 объекта изучения</w:t>
            </w:r>
          </w:p>
        </w:tc>
      </w:tr>
      <w:tr w:rsidR="008E177F" w:rsidRPr="00FC15E2" w14:paraId="358272DB" w14:textId="77777777" w:rsidTr="00374C7C">
        <w:trPr>
          <w:trHeight w:val="420"/>
        </w:trPr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4D471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2.8. Сцепленное наследование признаков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AC611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</w:p>
          <w:p w14:paraId="1A16A51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вероятность возникновения наследственных признаков при различных взаимодействиях генов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C88AD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 качестве объектов скрещивания на практических занятиях предлагается использовать растения, животных или человека в зависимости от объекта изучения.</w:t>
            </w:r>
          </w:p>
        </w:tc>
      </w:tr>
      <w:tr w:rsidR="008E177F" w:rsidRPr="00FC15E2" w14:paraId="1FF5CF63" w14:textId="77777777" w:rsidTr="00374C7C">
        <w:trPr>
          <w:trHeight w:val="161"/>
        </w:trPr>
        <w:tc>
          <w:tcPr>
            <w:tcW w:w="9085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7D0A02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Раздел 4. Экология</w:t>
            </w:r>
          </w:p>
        </w:tc>
      </w:tr>
      <w:tr w:rsidR="008E177F" w:rsidRPr="00FC15E2" w14:paraId="5B46EF4B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21C89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4.4. Влияние антропогенных факторов на биосферу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18B7C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Описывать глобальные и региональные экологические проблемы и пути их минимизации Выбирать меры для сохранения биоразнообразия Предлагать способы действия по безопасному поведению и снижению влияния человека на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природную среду 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4EF0E2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Для профессий/специальностей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,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связанных с объектом изучения “Растения” предлагается практико-ориентированное расчетное задание по расчету структуры запасов древесины</w:t>
            </w:r>
          </w:p>
          <w:p w14:paraId="697BF2A7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Для профессий/специальностей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,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связанных с объектом изучения “Животные” предлагается практико-ориентированное расчетное задание по оценке рыбопродуктивности водоемов</w:t>
            </w:r>
          </w:p>
          <w:p w14:paraId="5318E7BA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Для профессий/специальностей</w:t>
            </w:r>
            <w:r w:rsidR="00374C7C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,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связанных с объектом изучения “Человек” предлагается практико-ориентированное расчетное задание расчета водопотребления населенного пункта</w:t>
            </w:r>
          </w:p>
          <w:p w14:paraId="7D7EBC75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Для профессий/специальностей связанных с добычей полезных ископаемых предлагается практико-ориентированное расчетное задание по расчету срока исчерпаемости природных ресурсов</w:t>
            </w:r>
          </w:p>
          <w:p w14:paraId="0210D84F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Для профессий/специальностей связанных с сельским хозяйством предлагается практико-ориентированное расчетное задание по оценке баланса органического вещества почвы</w:t>
            </w:r>
          </w:p>
        </w:tc>
      </w:tr>
      <w:tr w:rsidR="008E177F" w:rsidRPr="00FC15E2" w14:paraId="036A2BE3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56EA9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Тема 4.5. Влияние социально-экологических факторов на здоровье человека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7355C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Описывать связь между организмом и средой его обитания Интерпретировать результаты проведенного биоэкологического эксперимента с использованием количественных методов 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ADF3A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 качестве триггеров снижающих работоспособность использовать условия осуществления профессиональной деятельности: шум, температура, физическая нагрузка и т.д.</w:t>
            </w:r>
          </w:p>
        </w:tc>
      </w:tr>
      <w:tr w:rsidR="008E177F" w:rsidRPr="00FC15E2" w14:paraId="0F5CEE00" w14:textId="77777777" w:rsidTr="00374C7C">
        <w:trPr>
          <w:trHeight w:val="373"/>
        </w:trPr>
        <w:tc>
          <w:tcPr>
            <w:tcW w:w="9085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22567E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Раздел 5. Биология в жизни</w:t>
            </w:r>
          </w:p>
        </w:tc>
      </w:tr>
      <w:tr w:rsidR="008E177F" w:rsidRPr="00FC15E2" w14:paraId="4A6D9C6C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341C0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5.2.1. Биотехнологии в медицине и фармации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E551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Анализировать этические аспекты современных исследований в области биотехнологии и генетических технологий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333463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разработана для профессий/специальностей 34.02.02, 34.02.01, 34.01.01, 33.02.01, 32.02.01, 31.02.06, 31.02.05, 31.02.04, 31.02.03, 31.02.02, 31.02.01</w:t>
            </w:r>
          </w:p>
        </w:tc>
      </w:tr>
      <w:tr w:rsidR="008E177F" w:rsidRPr="00FC15E2" w14:paraId="25429B51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16A8A2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5.2.2. Биотехнологии и животные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50410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Анализировать этические аспекты современных исследований в области биотехнологии и генетических технологий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DC15F1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разработана для профессий/специальностей 36.02.02, 36.02.01, 36.01.03, 36.01.02, 35.02.15, 35.02.14, 35.02.13, 35.02.11, 35.02.09, 35.01.21, 35.01.20, 19.01.19</w:t>
            </w:r>
          </w:p>
        </w:tc>
      </w:tr>
      <w:tr w:rsidR="008E177F" w:rsidRPr="00FC15E2" w14:paraId="6C87F1FA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4D37F7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Тема 5.2.3. Биотехнологии и растения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68A16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Анализировать этические аспекты современных исследований в области биотехнологии и генетических технологий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0589E6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разработана для профессий/специальностей 43.02.05, 35.02.05, 35.02.01, 35.01.19, 35.01.27, 35.01.26, 19.01.18)</w:t>
            </w:r>
          </w:p>
        </w:tc>
      </w:tr>
      <w:tr w:rsidR="008E177F" w:rsidRPr="00FC15E2" w14:paraId="5E385CD2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5AF137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5.2.4. Биотехнологии в промышленности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E4AC5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Анализировать этические аспекты современных исследований в области биотехнологии и генетических технологий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B35108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разработана для профессий/специальностей 35.02.04, 35.02.03, 35.02.02, 20.02.04, 20.02.03, 20.02.01, 35.02.10, 35.01.16, 29.02.02, 29.02.06, 29.02.04, 29.02.02</w:t>
            </w:r>
          </w:p>
        </w:tc>
      </w:tr>
      <w:tr w:rsidR="008E177F" w:rsidRPr="00FC15E2" w14:paraId="4646D033" w14:textId="77777777" w:rsidTr="00374C7C">
        <w:tc>
          <w:tcPr>
            <w:tcW w:w="208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4DD7FB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5.2.5. Социально-этические аспекты биотехнологий</w:t>
            </w:r>
          </w:p>
        </w:tc>
        <w:tc>
          <w:tcPr>
            <w:tcW w:w="278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637D0B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Анализировать этические аспекты современных исследований в области биотехнологии и генетических технологий</w:t>
            </w:r>
          </w:p>
        </w:tc>
        <w:tc>
          <w:tcPr>
            <w:tcW w:w="42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C0E611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разработана для профессий/специальностей 44.02.06, 44.02.05, 44.02.04, 44.02.03, 44.02.02, 44.02.01</w:t>
            </w:r>
          </w:p>
        </w:tc>
      </w:tr>
    </w:tbl>
    <w:p w14:paraId="25AE0CF2" w14:textId="77777777" w:rsidR="008E177F" w:rsidRPr="00FC15E2" w:rsidRDefault="008E177F" w:rsidP="00FC15E2">
      <w:pPr>
        <w:ind w:left="1" w:hanging="3"/>
        <w:jc w:val="both"/>
        <w:rPr>
          <w:rFonts w:ascii="OfficinaSansBookC" w:eastAsia="Times New Roman" w:hAnsi="OfficinaSansBookC" w:cs="Times New Roman"/>
          <w:b/>
          <w:sz w:val="28"/>
          <w:szCs w:val="28"/>
        </w:rPr>
      </w:pPr>
    </w:p>
    <w:p w14:paraId="21336048" w14:textId="77777777" w:rsidR="008E177F" w:rsidRPr="00FC15E2" w:rsidRDefault="00DE1CD7" w:rsidP="00FC15E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Объект изучения “Животные” определен для следующих профессий/специальностей: 19.01.19 Аппаратчик-оператор производства продуктов питания животного происхождения; 20.02.01 Экологическая безопасность природных комплексов; 20.02.03 Природоохранное обустройство территорий; 20.02.04 Пожарная безопасность; 29.02.02 Конструирование, моделирование и технология изделий из кожи; 29.02.04 Скорняк; 29.02.06 Технология кожи и меха; 29.02.02 Конструирование, моделирование и технология изделий из меха; 35.01.16 Мастер по водным биоресурсам и аквакультуре; 35.01.20 Пчеловод; 35.01.21 Оленевод-механизатор; 35.02.09 Водные биоресурсы и аквакультура; 35.02.10 Обработка водных биоресурсов; 35.02.11 Промышленное рыболовство; 35.02.13 Пчеловодство; 35.02.14 Охотоведение и звероводство; 35.02.15 Кинология; 36.01.02 Мастер животноводства; 36.01.03 Тренер-наездник лошадей; 36.02.01 Ветеринария; 36.02.02 Зоотехния.</w:t>
      </w:r>
    </w:p>
    <w:p w14:paraId="4B015EC1" w14:textId="77777777" w:rsidR="008E177F" w:rsidRPr="00FC15E2" w:rsidRDefault="00DE1CD7" w:rsidP="00FC15E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Объект изучения “Растения” определен для следующих профессий/специальностей: 19.01.18 Аппаратчик-оператор производства продуктов питания из растительного сырья; 20.02.01 Экологическая безопасность природных комплексов; 20.02.03 Природоохранное обустройство территорий; 20.02.04 Пожарная безопасность; 35.01.26 Мастер растениеводства; 35.01.27 Мастер сельскохозяйственного производства; 35.01.19 Мастер садово-паркового и ландшафтного строительства; 35.02.01 Лесное и лесопарковое хозяйство; 35.02.02 Технология лесозаготовок;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35.02.03 Технология деревообработки; 35.02.04 Технология комплексной переработки древесины; 35.02.05 Агрономия; 43.02.05 Флористика.</w:t>
      </w:r>
    </w:p>
    <w:p w14:paraId="0E9CFF96" w14:textId="77777777" w:rsidR="008E177F" w:rsidRPr="00FC15E2" w:rsidRDefault="00DE1CD7" w:rsidP="00FC15E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Объект изучения “Человек” определен для следующих профессий/специальностей: 31.02.01 Лечебное дело; 31.02.02 Акушерское дело; 31.02.03 Лабораторная диагностика; 31.02.04 Медицинская оптика; 31.02.05 Стоматология ортопедическая; 31.02.06 Стоматология профилактическая; 32.02.01 Медико-профилактическое дело; 33.02.01 Фармация; 34.01.01 Младшая медицинская сестра по уходу за больными; 34.02.01 Сестринское дело; 34.02.02 Медицинский массаж (для обучения лиц с ограниченными возможностями здоровья по зрению); 44.02.01 Дошкольное образование; 44.02.02 Преподавание в начальных классах; 44.02.03 Педагогика дополнительного образования; 44.02.04 Специальное дошкольное образование; 44.02.05 Коррекционная педагогика в начальном образовании; 44.02.06 Профессиональное обучение (по отраслям); 49.02.01 Физическая культура; 49.02.02 Адаптивная физическая культура.</w:t>
      </w:r>
    </w:p>
    <w:p w14:paraId="3805DF6E" w14:textId="77777777" w:rsidR="008E177F" w:rsidRPr="00FC15E2" w:rsidRDefault="00DE1CD7" w:rsidP="00FC15E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разделе 5 профессионализация строится на основе выбора блока учебных материалов и оценочных мероприятий в зависимости от сферы будущей профессиональной деятельности обучающегося.</w:t>
      </w:r>
    </w:p>
    <w:p w14:paraId="545952CE" w14:textId="77777777" w:rsidR="008E177F" w:rsidRPr="00FC15E2" w:rsidRDefault="00DE1CD7" w:rsidP="00FC15E2">
      <w:pPr>
        <w:ind w:firstLine="70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Тренировка формулирования гипотез в профессиональной области, а также ориентация на условия труда, отходы производства и их воздействие на организм позволяет включать формирование профессиональных компетенций в рамках четвертого раздела «Экология»: широкая применимость научного метода познания позволит выдвигать гипотезы для подтверждения или опровержения соответствующие любым профессиональным направленностям обучения. Исследование в рамках лабораторных занятий условий труда будущей профессии поможет продемонстрирует влияние внешних условий на организм человека, а влияние отходов производства - влияние на окружающую среду.</w:t>
      </w:r>
    </w:p>
    <w:p w14:paraId="01CA8C7F" w14:textId="77777777" w:rsidR="008E177F" w:rsidRPr="00FC15E2" w:rsidRDefault="00DE1CD7" w:rsidP="00FC15E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10" w:name="_heading=h.35nkun2" w:colFirst="0" w:colLast="0"/>
      <w:bookmarkEnd w:id="10"/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Таким образом, выбор объектов изучения в рамках второго раздела  через определение предметов исследований и изучения (растения, человек или животные), и ориентация на условия труда и отходы производства в разделе Экология позволяет формировать знания и умения (в том числе практические) необходимые для применения в процессе освоения общепрофессионального цикла, междисциплинарных курсов, профессиональных модулей. Ориентация на сферу профессиональной деятельности в пятом разделе способствует формированию умений оценивать этические аспекты современных исследований в области биотехнологии и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генетических технологий (клонирование, искусственное оплодотворение, направленное изменение генома и создание трансгенных организмов).</w:t>
      </w:r>
    </w:p>
    <w:p w14:paraId="527C8794" w14:textId="77777777" w:rsidR="008E177F" w:rsidRPr="00FC15E2" w:rsidRDefault="00DE1CD7" w:rsidP="00FC15E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11" w:name="_heading=h.uyy54s3mlgy5" w:colFirst="0" w:colLast="0"/>
      <w:bookmarkEnd w:id="11"/>
      <w:r w:rsidRPr="00FC15E2">
        <w:rPr>
          <w:rFonts w:ascii="OfficinaSansBookC" w:eastAsia="Times New Roman" w:hAnsi="OfficinaSansBookC" w:cs="Times New Roman"/>
          <w:sz w:val="28"/>
          <w:szCs w:val="28"/>
        </w:rPr>
        <w:t>Организация обучения с учетом профессиональной направленности повышает мотивацию обучающихся и обеспечивает опережающий вход в профессию/специальность.</w:t>
      </w:r>
    </w:p>
    <w:p w14:paraId="0E6A0F63" w14:textId="763EFDC6" w:rsidR="00FC15E2" w:rsidRDefault="00FC15E2">
      <w:pPr>
        <w:rPr>
          <w:rFonts w:ascii="OfficinaSansBookC" w:eastAsia="Times New Roman" w:hAnsi="OfficinaSansBookC" w:cs="Times New Roman"/>
          <w:sz w:val="28"/>
          <w:szCs w:val="28"/>
        </w:rPr>
      </w:pPr>
      <w:r>
        <w:rPr>
          <w:rFonts w:ascii="OfficinaSansBookC" w:eastAsia="Times New Roman" w:hAnsi="OfficinaSansBookC" w:cs="Times New Roman"/>
          <w:sz w:val="28"/>
          <w:szCs w:val="28"/>
        </w:rPr>
        <w:br w:type="page"/>
      </w:r>
    </w:p>
    <w:p w14:paraId="15DD128C" w14:textId="26896FC9" w:rsidR="008E177F" w:rsidRPr="00FC15E2" w:rsidRDefault="0098512F" w:rsidP="00FC15E2">
      <w:pPr>
        <w:pStyle w:val="2"/>
        <w:spacing w:before="0" w:after="0"/>
        <w:rPr>
          <w:rFonts w:ascii="OfficinaSansBookC" w:hAnsi="OfficinaSansBookC" w:cs="Times New Roman"/>
        </w:rPr>
      </w:pPr>
      <w:bookmarkStart w:id="12" w:name="_Toc124953373"/>
      <w:r w:rsidRPr="00FC15E2">
        <w:rPr>
          <w:rFonts w:ascii="OfficinaSansBookC" w:hAnsi="OfficinaSansBookC" w:cs="Times New Roman"/>
        </w:rPr>
        <w:lastRenderedPageBreak/>
        <w:t xml:space="preserve">3.3. </w:t>
      </w:r>
      <w:r w:rsidR="00FC15E2">
        <w:rPr>
          <w:rFonts w:ascii="OfficinaSansBookC" w:hAnsi="OfficinaSansBookC" w:cs="Times New Roman"/>
          <w:lang w:val="ru-RU"/>
        </w:rPr>
        <w:t>О</w:t>
      </w:r>
      <w:r w:rsidR="00FC15E2" w:rsidRPr="00FC15E2">
        <w:rPr>
          <w:rFonts w:ascii="OfficinaSansBookC" w:hAnsi="OfficinaSansBookC" w:cs="Times New Roman"/>
        </w:rPr>
        <w:t>рганизация познавательной деятельности с использованием технологий дистанционного и электронного обучения</w:t>
      </w:r>
      <w:bookmarkEnd w:id="12"/>
    </w:p>
    <w:p w14:paraId="5D1D4692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Смешанное обучение является одной из перспективных моделей электронного обучения и активно развивается в учебных заведениях РФ на протяжении последних 10 лет. Под смешанным обучением (blended learning, hybrid learning) понимается модель обучения, построенная на основе интеграции и взаимного дополнения технологий традиционного аудиторного и электронного обучения. Другими словами, смешанное обучение строится на основе сочетания очных (в аудитории) и онлайн (в электронной среде) периодов взаимодействия студентов с преподавателем, учебными материалами и друг с другом.</w:t>
      </w:r>
    </w:p>
    <w:p w14:paraId="47293458" w14:textId="77777777" w:rsidR="008E177F" w:rsidRPr="00FC15E2" w:rsidRDefault="00DE1CD7" w:rsidP="00FC15E2">
      <w:pPr>
        <w:shd w:val="clear" w:color="auto" w:fill="FFFFFF"/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13" w:name="_heading=h.44sinio" w:colFirst="0" w:colLast="0"/>
      <w:bookmarkEnd w:id="13"/>
      <w:r w:rsidRPr="00FC15E2">
        <w:rPr>
          <w:rFonts w:ascii="OfficinaSansBookC" w:eastAsia="Times New Roman" w:hAnsi="OfficinaSansBookC" w:cs="Times New Roman"/>
          <w:sz w:val="28"/>
          <w:szCs w:val="28"/>
        </w:rPr>
        <w:t>По мнению специалистов, модель смешанного обучения обладает наибольшим потенциалом в области повышения качества обучения и интенсификации учебного процесса. В настоящее время именно данная модель оказывает значительное влияние на трансформацию подходов к обучению и преподаванию: меняя вектор с пассивного обучения на активное, что позволяет лучше готовить студентов к будущей профессиональной деятельности за счет глубокого погружения в материал дисциплины [5, 6,7,8,9,10].</w:t>
      </w:r>
    </w:p>
    <w:p w14:paraId="12C9DDA0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В смешанном обучении аудиторную и электронную компоненты можно чередовать разными способами вследствие чего получать разные модели смешанного обучения. Под электронной компонентой в смешанном обучении понимается электронный курс. </w:t>
      </w:r>
    </w:p>
    <w:p w14:paraId="65480BCE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Электронный курс – сложный образовательный продукт, который позволяет воспроизводить многомерное образовательное пространство в электронной информационно-образовательной среде и представляет собой целенаправленную (обеспечивающую достижение конкретных результатов и формирование предусмотренных образовательными программами высшего образования компетенций) и определенным образом структурированную совокупность видов, форм и средств учебной деятельности. Для разработки и использования электронных курсов используются системы управления обучением или LMS (learning management systems). Одной из наиболее распространенных LMS в образовательных учреждениях РФ является LMS Moodle.</w:t>
      </w:r>
    </w:p>
    <w:p w14:paraId="17F9BF05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Существенными характеристиками электронного курса являются: </w:t>
      </w:r>
    </w:p>
    <w:p w14:paraId="6321ECD8" w14:textId="77777777" w:rsidR="008E177F" w:rsidRPr="00FC15E2" w:rsidRDefault="00DE1CD7" w:rsidP="00FC15E2">
      <w:pPr>
        <w:numPr>
          <w:ilvl w:val="0"/>
          <w:numId w:val="1"/>
        </w:numPr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эффективное управление самостоятельной работой студентов в электронной среде с целью формирования запланированных по дисциплине результатов обучения; </w:t>
      </w:r>
    </w:p>
    <w:p w14:paraId="278805FE" w14:textId="77777777" w:rsidR="008E177F" w:rsidRPr="00FC15E2" w:rsidRDefault="00DE1CD7" w:rsidP="00FC15E2">
      <w:pPr>
        <w:numPr>
          <w:ilvl w:val="0"/>
          <w:numId w:val="1"/>
        </w:numPr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 xml:space="preserve">оказание мотивационного воздействия на обучающихся;  </w:t>
      </w:r>
    </w:p>
    <w:p w14:paraId="285AADDA" w14:textId="77777777" w:rsidR="008E177F" w:rsidRPr="00FC15E2" w:rsidRDefault="00DE1CD7" w:rsidP="00FC15E2">
      <w:pPr>
        <w:numPr>
          <w:ilvl w:val="0"/>
          <w:numId w:val="1"/>
        </w:numPr>
        <w:ind w:firstLine="42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наполнение процесса обучения личностным смыслом.</w:t>
      </w:r>
    </w:p>
    <w:p w14:paraId="39CC5019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Рассмотрим две ключевые стратегии реализации учебного процесса по модели смешанного обучения, позволяющие повысить эффективность учебного процесса по дисциплине:</w:t>
      </w:r>
    </w:p>
    <w:p w14:paraId="6E29A8FE" w14:textId="77777777" w:rsidR="008E177F" w:rsidRPr="00FC15E2" w:rsidRDefault="00DE1CD7" w:rsidP="00FC15E2">
      <w:pPr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организация и управление самостоятельной работой обучающихся на базе электронного курса;</w:t>
      </w:r>
    </w:p>
    <w:p w14:paraId="4F451747" w14:textId="77777777" w:rsidR="008E177F" w:rsidRPr="00FC15E2" w:rsidRDefault="00DE1CD7" w:rsidP="00FC15E2">
      <w:pPr>
        <w:numPr>
          <w:ilvl w:val="0"/>
          <w:numId w:val="3"/>
        </w:numPr>
        <w:tabs>
          <w:tab w:val="left" w:pos="1134"/>
        </w:tabs>
        <w:ind w:left="0" w:firstLine="709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14" w:name="_heading=h.2jxsxqh" w:colFirst="0" w:colLast="0"/>
      <w:bookmarkEnd w:id="14"/>
      <w:r w:rsidRPr="00FC15E2">
        <w:rPr>
          <w:rFonts w:ascii="OfficinaSansBookC" w:eastAsia="Times New Roman" w:hAnsi="OfficinaSansBookC" w:cs="Times New Roman"/>
          <w:sz w:val="28"/>
          <w:szCs w:val="28"/>
        </w:rPr>
        <w:t>интенсификация учебного процесса по дисциплине с использованием технологии «перевернутый класс».</w:t>
      </w:r>
    </w:p>
    <w:p w14:paraId="289AD423" w14:textId="77777777" w:rsidR="0098512F" w:rsidRPr="00FC15E2" w:rsidRDefault="0098512F" w:rsidP="00FC15E2">
      <w:pPr>
        <w:rPr>
          <w:rFonts w:ascii="OfficinaSansBookC" w:hAnsi="OfficinaSansBookC" w:cs="Times New Roman"/>
          <w:b/>
          <w:sz w:val="28"/>
          <w:szCs w:val="28"/>
        </w:rPr>
      </w:pPr>
    </w:p>
    <w:p w14:paraId="56C91848" w14:textId="77777777" w:rsidR="008E177F" w:rsidRPr="00FC15E2" w:rsidRDefault="00DE1CD7" w:rsidP="00FC15E2">
      <w:pPr>
        <w:rPr>
          <w:rFonts w:ascii="OfficinaSansBookC" w:hAnsi="OfficinaSansBookC" w:cs="Times New Roman"/>
          <w:b/>
          <w:sz w:val="28"/>
          <w:szCs w:val="28"/>
        </w:rPr>
      </w:pPr>
      <w:r w:rsidRPr="00FC15E2">
        <w:rPr>
          <w:rFonts w:ascii="OfficinaSansBookC" w:hAnsi="OfficinaSansBookC" w:cs="Times New Roman"/>
          <w:b/>
          <w:sz w:val="28"/>
          <w:szCs w:val="28"/>
        </w:rPr>
        <w:t>3.3.1. Организация и управление самостоятельной работой обучающихся на базе электронного курса</w:t>
      </w:r>
    </w:p>
    <w:p w14:paraId="7BB56CA0" w14:textId="77777777" w:rsidR="008E177F" w:rsidRPr="00FC15E2" w:rsidRDefault="00DE1CD7" w:rsidP="00FC15E2">
      <w:pP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Традиционно в электронном курсе размещаются структурированные по разделам и темам учебные материалы и задания для самостоятельной работы, организуется тестирование по теоретическим материалам, осуществляется подготовка к лабораторным работам, проводятся консультации, организуется текущий контроль по дисциплине или, например, реализуются отдельные этапы проектной работы обучающихся. Большое значение для мотивационного воздействия на обучающихся имеют целенаправленно организованные условия рефлексии и саморефлексии студентов, а также непрерывное формирующее оценивание по дисциплине. </w:t>
      </w:r>
    </w:p>
    <w:p w14:paraId="7A153A98" w14:textId="77777777" w:rsidR="008E177F" w:rsidRPr="00FC15E2" w:rsidRDefault="00DE1CD7" w:rsidP="00FC15E2">
      <w:pP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Инструменты современных систем управления обучением позволяют реализовать 3 вида самостоятельной работы студентов (СРС):</w:t>
      </w:r>
    </w:p>
    <w:p w14:paraId="1B75DED2" w14:textId="77777777" w:rsidR="008E177F" w:rsidRPr="00FC15E2" w:rsidRDefault="00DE1CD7" w:rsidP="00FC15E2">
      <w:pPr>
        <w:widowControl w:val="0"/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– репродуктивная работа реализуется через размещение учебных материалов в мультимедиа формате (текстовый, аудио-, видеоконтент), встроенное в материалы тестирование, элементы саморефлексии и различные интерактивные задания;</w:t>
      </w:r>
    </w:p>
    <w:p w14:paraId="13F1CCAC" w14:textId="77777777" w:rsidR="008E177F" w:rsidRPr="00FC15E2" w:rsidRDefault="00DE1CD7" w:rsidP="00FC15E2">
      <w:pPr>
        <w:widowControl w:val="0"/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– познавательно-поисковая работа может быть реализована с помощью активных методов обучения. Например, путем организации групповой работы обучающихся, направленной на решение ситуационных, практических задач, подготовку презентаций и др.;</w:t>
      </w:r>
    </w:p>
    <w:p w14:paraId="3E45A6AB" w14:textId="77777777" w:rsidR="008E177F" w:rsidRPr="00FC15E2" w:rsidRDefault="00DE1CD7" w:rsidP="00FC15E2">
      <w:pPr>
        <w:widowControl w:val="0"/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– творческая работа может быть реализована через элементы взаимного обучения – ключевой компонент электронного обучения, основанный на взаимной проверке студентами работ друг друга.</w:t>
      </w:r>
    </w:p>
    <w:p w14:paraId="1117D334" w14:textId="77777777" w:rsidR="008E177F" w:rsidRPr="00FC15E2" w:rsidRDefault="00DE1CD7" w:rsidP="00FC15E2">
      <w:pP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Реализация и управление СРС в электронной среде предполагает</w:t>
      </w: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 xml:space="preserve">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комплекс мероприятий, заключающийся в планировании, контроле и оперативной корректировке работы студентов на каждом ее этапе: </w:t>
      </w:r>
    </w:p>
    <w:p w14:paraId="5A0E26A4" w14:textId="77777777" w:rsidR="008E177F" w:rsidRPr="00FC15E2" w:rsidRDefault="00DE1CD7" w:rsidP="00FC15E2">
      <w:pPr>
        <w:widowControl w:val="0"/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– планирование содержания и объема самостоятельной работы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заключается в разработанной и размещенной в электронном курсе системе заданий;</w:t>
      </w:r>
    </w:p>
    <w:p w14:paraId="6BED369F" w14:textId="77777777" w:rsidR="008E177F" w:rsidRPr="00FC15E2" w:rsidRDefault="00DE1CD7" w:rsidP="00FC15E2">
      <w:pPr>
        <w:widowControl w:val="0"/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– календарное планирование самостоятельной работы состоит в установлении сроков начала и завершения выполнения заданий;</w:t>
      </w:r>
    </w:p>
    <w:p w14:paraId="065551D3" w14:textId="77777777" w:rsidR="008E177F" w:rsidRPr="00FC15E2" w:rsidRDefault="00DE1CD7" w:rsidP="00FC15E2">
      <w:pPr>
        <w:widowControl w:val="0"/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– планирование системы оценивания направлено на включение всех запланированных оценочных мероприятий в рейтинг-план дисциплины;</w:t>
      </w:r>
    </w:p>
    <w:p w14:paraId="1230BA09" w14:textId="77777777" w:rsidR="008E177F" w:rsidRPr="00FC15E2" w:rsidRDefault="00DE1CD7" w:rsidP="00FC15E2">
      <w:pPr>
        <w:widowControl w:val="0"/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– организационно-методическое обеспечение СРС заключается в разработке и размещении в электронном курсе инструкций по выполнению заданий, требований к выполнению и оформлению работ, критериев оценивания заданий преподавателем (в случае взаимной проверки и студентами), наличие примеров выполнения заданий, составление анализа типичных ошибок и т.д.;</w:t>
      </w:r>
    </w:p>
    <w:p w14:paraId="725DAF74" w14:textId="77777777" w:rsidR="008E177F" w:rsidRPr="00FC15E2" w:rsidRDefault="00DE1CD7" w:rsidP="00FC15E2">
      <w:pPr>
        <w:widowControl w:val="0"/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– настройка системы отчетов и обратной связи для оперативного управления результатами СРС.</w:t>
      </w:r>
    </w:p>
    <w:p w14:paraId="0F20DA39" w14:textId="77777777" w:rsidR="008E177F" w:rsidRPr="00FC15E2" w:rsidRDefault="00DE1CD7" w:rsidP="00FC15E2">
      <w:pP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Через предоставление набора инструкций, использование системы оповещения и отслеживания сроков, возможностей самопроверки и взаимодействия с другими студентами процесс СРС становится прозрачным, наблюдаемым, а</w:t>
      </w:r>
      <w:r w:rsidR="0098512F" w:rsidRPr="00FC15E2">
        <w:rPr>
          <w:rFonts w:ascii="OfficinaSansBookC" w:eastAsia="Times New Roman" w:hAnsi="OfficinaSansBookC" w:cs="Times New Roman"/>
          <w:sz w:val="28"/>
          <w:szCs w:val="28"/>
          <w:lang w:val="ru-RU"/>
        </w:rPr>
        <w:t>,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следовательно, управляемым с позиций интенсивности и качества. Электронная среда (электронный курс), в свою очередь, обладает необходимым потенциалом для реализации описанных форм самостоятельной работы, для контроля за ходом выполнения заданий и мониторинга работы студентов.</w:t>
      </w:r>
    </w:p>
    <w:p w14:paraId="7A607187" w14:textId="77777777" w:rsidR="008E177F" w:rsidRPr="00FC15E2" w:rsidRDefault="00DE1CD7" w:rsidP="00FC15E2">
      <w:pPr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В ОД Биология запланированы оценочные мероприятия, которые могут быть реализованы на базе электронного курса в рамках самостоятельной работы. Например, в разделе 3 Теория эволюции в процессе изучения темы 3.4. Возникновение и развитие жизни на Земле студентам предлагается в качестве самостоятельной работы создание ленты времени возникновения и развития жизни на Земле. </w:t>
      </w:r>
    </w:p>
    <w:p w14:paraId="60F04A6B" w14:textId="77777777" w:rsidR="0098512F" w:rsidRPr="00FC15E2" w:rsidRDefault="0098512F" w:rsidP="00FC15E2">
      <w:pPr>
        <w:rPr>
          <w:rFonts w:ascii="OfficinaSansBookC" w:hAnsi="OfficinaSansBookC" w:cs="Times New Roman"/>
          <w:b/>
          <w:sz w:val="28"/>
          <w:szCs w:val="28"/>
        </w:rPr>
      </w:pPr>
    </w:p>
    <w:p w14:paraId="7D63C6CE" w14:textId="77777777" w:rsidR="008E177F" w:rsidRPr="00FC15E2" w:rsidRDefault="00DE1CD7" w:rsidP="00FC15E2">
      <w:pPr>
        <w:jc w:val="both"/>
        <w:rPr>
          <w:rFonts w:ascii="OfficinaSansBookC" w:hAnsi="OfficinaSansBookC" w:cs="Times New Roman"/>
          <w:b/>
          <w:sz w:val="28"/>
          <w:szCs w:val="28"/>
        </w:rPr>
      </w:pPr>
      <w:r w:rsidRPr="00FC15E2">
        <w:rPr>
          <w:rFonts w:ascii="OfficinaSansBookC" w:hAnsi="OfficinaSansBookC" w:cs="Times New Roman"/>
          <w:b/>
          <w:sz w:val="28"/>
          <w:szCs w:val="28"/>
        </w:rPr>
        <w:t>3.3.2. Интенсификация учебного процесса по дисциплине с использованием технологии «перевернутый класс»</w:t>
      </w:r>
    </w:p>
    <w:p w14:paraId="77CEC82A" w14:textId="77777777" w:rsidR="008E177F" w:rsidRPr="00FC15E2" w:rsidRDefault="00DE1CD7" w:rsidP="00FC15E2">
      <w:pPr>
        <w:tabs>
          <w:tab w:val="left" w:pos="567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Технология «перевернутый класс» предполагает, что обучающиеся знакомятся с новым учебным материалом в электронной среде до начала занятия, а на занятии обсуждают ранее изученные материалы, прорабатывают сложные вопросы, участвуют в групповой работе, совместно выполняют проекты или другие практико-ориентированные задания. </w:t>
      </w:r>
    </w:p>
    <w:p w14:paraId="52E1F2DC" w14:textId="77777777" w:rsidR="008E177F" w:rsidRPr="00FC15E2" w:rsidRDefault="00DE1CD7" w:rsidP="00FC15E2">
      <w:pPr>
        <w:tabs>
          <w:tab w:val="left" w:pos="567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Технология «перевернутый класс» обеспечивает интенсификацию и активизацию учебной деятельности по дисциплине за счет перераспределения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работы между аудиторными занятиями и электронной средой (электронным курсом):</w:t>
      </w:r>
    </w:p>
    <w:p w14:paraId="412EC8A6" w14:textId="77777777" w:rsidR="008E177F" w:rsidRPr="00FC15E2" w:rsidRDefault="00DE1CD7" w:rsidP="00FC15E2">
      <w:pPr>
        <w:tabs>
          <w:tab w:val="left" w:pos="567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– работы репродуктивного типа переносятся в электронный курс;</w:t>
      </w:r>
    </w:p>
    <w:p w14:paraId="3AD46345" w14:textId="77777777" w:rsidR="008E177F" w:rsidRPr="00FC15E2" w:rsidRDefault="00DE1CD7" w:rsidP="00FC15E2">
      <w:pPr>
        <w:tabs>
          <w:tab w:val="left" w:pos="567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– работа на занятии происходит с использованием активных методов обучения.</w:t>
      </w:r>
    </w:p>
    <w:p w14:paraId="00F1152D" w14:textId="77777777" w:rsidR="008E177F" w:rsidRPr="00FC15E2" w:rsidRDefault="00DE1CD7" w:rsidP="00FC15E2">
      <w:pPr>
        <w:tabs>
          <w:tab w:val="left" w:pos="567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15" w:name="_heading=h.1y810tw" w:colFirst="0" w:colLast="0"/>
      <w:bookmarkEnd w:id="15"/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Перенос репродуктивной деятельности в электронный курс позволяет высвободить время на аудиторных занятиях для усиления взаимодействия студентов с преподавателем и друг с другом, что приводит к интенсификации учебного процесса. </w:t>
      </w:r>
    </w:p>
    <w:p w14:paraId="3BC62149" w14:textId="77777777" w:rsidR="008E177F" w:rsidRPr="00FC15E2" w:rsidRDefault="00DE1CD7" w:rsidP="00FC15E2">
      <w:pPr>
        <w:tabs>
          <w:tab w:val="left" w:pos="567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16" w:name="_heading=h.4i7ojhp" w:colFirst="0" w:colLast="0"/>
      <w:bookmarkEnd w:id="16"/>
      <w:r w:rsidRPr="00FC15E2">
        <w:rPr>
          <w:rFonts w:ascii="OfficinaSansBookC" w:eastAsia="Times New Roman" w:hAnsi="OfficinaSansBookC" w:cs="Times New Roman"/>
          <w:sz w:val="28"/>
          <w:szCs w:val="28"/>
        </w:rPr>
        <w:t>Технология «перевернутый класс» меняет структуру традиционных учебного процесса. «Перевернутый» учебный процесс предполагает последовательное чередование учебной деятельности: «предаудиторная работа – аудиторная работа», где предаудиторная работа – это самостоятельная работа обучающихся в электронной среде, а аудиторная работа – проходит в классе в сопровождении преподавателя. С целью отработки и закрепления материала после аудиторной работы может быть снова осуществлен переход в электронную среду. В этом случае «перевернутый класс» представляется в виде цикла «предаудиторная работа–аудиторная работа–постаудиторная работа», который реализуется во взаимосвязанных  аудиторной и электронной компонентах.</w:t>
      </w:r>
    </w:p>
    <w:p w14:paraId="3AF7C15E" w14:textId="77777777" w:rsidR="008E177F" w:rsidRPr="00FC15E2" w:rsidRDefault="00DE1CD7" w:rsidP="00FC15E2">
      <w:pPr>
        <w:ind w:left="1" w:firstLine="56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17" w:name="_heading=h.2xcytpi" w:colFirst="0" w:colLast="0"/>
      <w:bookmarkEnd w:id="17"/>
      <w:r w:rsidRPr="00FC15E2">
        <w:rPr>
          <w:rFonts w:ascii="OfficinaSansBookC" w:eastAsia="Times New Roman" w:hAnsi="OfficinaSansBookC" w:cs="Times New Roman"/>
          <w:sz w:val="28"/>
          <w:szCs w:val="28"/>
        </w:rPr>
        <w:t>Например, в ОД Биология технология «перевернутый класс» может быть реализована в рамках раздела 2 Строение и функции организма темы 2.14. Статистическая обработка биологических данных (табл. 11)</w:t>
      </w:r>
    </w:p>
    <w:p w14:paraId="4DC1FBE7" w14:textId="77777777" w:rsidR="008E177F" w:rsidRPr="00FC15E2" w:rsidRDefault="00DE1CD7" w:rsidP="00FC15E2">
      <w:pPr>
        <w:ind w:left="1" w:firstLine="565"/>
        <w:jc w:val="right"/>
        <w:rPr>
          <w:rFonts w:ascii="OfficinaSansBookC" w:eastAsia="Times New Roman" w:hAnsi="OfficinaSansBookC" w:cs="Times New Roman"/>
          <w:sz w:val="28"/>
          <w:szCs w:val="28"/>
        </w:rPr>
      </w:pPr>
      <w:bookmarkStart w:id="18" w:name="_heading=h.1ci93xb" w:colFirst="0" w:colLast="0"/>
      <w:bookmarkEnd w:id="18"/>
      <w:r w:rsidRPr="00FC15E2">
        <w:rPr>
          <w:rFonts w:ascii="OfficinaSansBookC" w:eastAsia="Times New Roman" w:hAnsi="OfficinaSansBookC" w:cs="Times New Roman"/>
          <w:sz w:val="28"/>
          <w:szCs w:val="28"/>
        </w:rPr>
        <w:t>Таблица 11</w:t>
      </w:r>
    </w:p>
    <w:p w14:paraId="25E9B512" w14:textId="77777777" w:rsidR="008E177F" w:rsidRPr="00FC15E2" w:rsidRDefault="00DE1CD7" w:rsidP="00FC15E2">
      <w:pPr>
        <w:ind w:left="1" w:firstLine="565"/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bookmarkStart w:id="19" w:name="_heading=h.3whwml4" w:colFirst="0" w:colLast="0"/>
      <w:bookmarkEnd w:id="19"/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Сценарий «перевернутого класса»</w:t>
      </w:r>
    </w:p>
    <w:tbl>
      <w:tblPr>
        <w:tblStyle w:val="aff4"/>
        <w:tblW w:w="9028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10"/>
        <w:gridCol w:w="3009"/>
        <w:gridCol w:w="3009"/>
      </w:tblGrid>
      <w:tr w:rsidR="008E177F" w:rsidRPr="00FC15E2" w14:paraId="716E308E" w14:textId="77777777"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1D43973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8"/>
                <w:szCs w:val="28"/>
              </w:rPr>
            </w:pPr>
            <w:r w:rsidRPr="00FC15E2">
              <w:rPr>
                <w:rFonts w:ascii="OfficinaSansBookC" w:eastAsia="Times New Roman" w:hAnsi="OfficinaSansBookC" w:cs="Times New Roman"/>
                <w:sz w:val="28"/>
                <w:szCs w:val="28"/>
              </w:rPr>
              <w:t xml:space="preserve">Предаудиторная работа 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ACB650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8"/>
                <w:szCs w:val="28"/>
              </w:rPr>
            </w:pPr>
            <w:r w:rsidRPr="00FC15E2">
              <w:rPr>
                <w:rFonts w:ascii="OfficinaSansBookC" w:eastAsia="Times New Roman" w:hAnsi="OfficinaSansBookC" w:cs="Times New Roman"/>
                <w:sz w:val="28"/>
                <w:szCs w:val="28"/>
              </w:rPr>
              <w:t>Аудиторная работа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DAE41F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8"/>
                <w:szCs w:val="28"/>
              </w:rPr>
            </w:pPr>
            <w:r w:rsidRPr="00FC15E2">
              <w:rPr>
                <w:rFonts w:ascii="OfficinaSansBookC" w:eastAsia="Times New Roman" w:hAnsi="OfficinaSansBookC" w:cs="Times New Roman"/>
                <w:sz w:val="28"/>
                <w:szCs w:val="28"/>
              </w:rPr>
              <w:t>Постаудиторная работа</w:t>
            </w:r>
          </w:p>
        </w:tc>
      </w:tr>
      <w:tr w:rsidR="008E177F" w:rsidRPr="00FC15E2" w14:paraId="7DB831B4" w14:textId="77777777"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49B9B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8"/>
                <w:szCs w:val="28"/>
              </w:rPr>
            </w:pPr>
            <w:r w:rsidRPr="00FC15E2">
              <w:rPr>
                <w:rFonts w:ascii="OfficinaSansBookC" w:eastAsia="Times New Roman" w:hAnsi="OfficinaSansBookC" w:cs="Times New Roman"/>
                <w:sz w:val="28"/>
                <w:szCs w:val="28"/>
              </w:rPr>
              <w:t>Изучение материала в электронному курсе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674EC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8"/>
                <w:szCs w:val="28"/>
              </w:rPr>
            </w:pPr>
            <w:r w:rsidRPr="00FC15E2">
              <w:rPr>
                <w:rFonts w:ascii="OfficinaSansBookC" w:eastAsia="Times New Roman" w:hAnsi="OfficinaSansBookC" w:cs="Times New Roman"/>
                <w:sz w:val="28"/>
                <w:szCs w:val="28"/>
              </w:rPr>
              <w:t>Тест по терминологии обработки данных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459D8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8"/>
                <w:szCs w:val="28"/>
              </w:rPr>
            </w:pPr>
            <w:r w:rsidRPr="00FC15E2">
              <w:rPr>
                <w:rFonts w:ascii="OfficinaSansBookC" w:eastAsia="Times New Roman" w:hAnsi="OfficinaSansBookC" w:cs="Times New Roman"/>
                <w:sz w:val="28"/>
                <w:szCs w:val="28"/>
              </w:rPr>
              <w:t>Решение задач по статистической обработке биологических данных</w:t>
            </w:r>
          </w:p>
        </w:tc>
      </w:tr>
      <w:tr w:rsidR="008E177F" w:rsidRPr="00FC15E2" w14:paraId="5CECBAE9" w14:textId="77777777">
        <w:tc>
          <w:tcPr>
            <w:tcW w:w="30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57D06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8"/>
                <w:szCs w:val="28"/>
              </w:rPr>
            </w:pPr>
            <w:r w:rsidRPr="00FC15E2">
              <w:rPr>
                <w:rFonts w:ascii="OfficinaSansBookC" w:eastAsia="Times New Roman" w:hAnsi="OfficinaSansBookC" w:cs="Times New Roman"/>
                <w:sz w:val="28"/>
                <w:szCs w:val="28"/>
              </w:rPr>
              <w:t>Разработка глоссария по изученным материалам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E3161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8"/>
                <w:szCs w:val="28"/>
              </w:rPr>
            </w:pPr>
            <w:r w:rsidRPr="00FC15E2">
              <w:rPr>
                <w:rFonts w:ascii="OfficinaSansBookC" w:eastAsia="Times New Roman" w:hAnsi="OfficinaSansBookC" w:cs="Times New Roman"/>
                <w:sz w:val="28"/>
                <w:szCs w:val="28"/>
              </w:rPr>
              <w:t>Решение задач по статистической обработке биологических данных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D3A1A4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8"/>
                <w:szCs w:val="28"/>
              </w:rPr>
            </w:pPr>
          </w:p>
        </w:tc>
      </w:tr>
    </w:tbl>
    <w:p w14:paraId="00CB6E8A" w14:textId="77777777" w:rsidR="008E177F" w:rsidRPr="00FC15E2" w:rsidRDefault="008E177F" w:rsidP="00FC15E2">
      <w:pPr>
        <w:ind w:firstLine="568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20" w:name="_heading=h.2bn6wsx" w:colFirst="0" w:colLast="0"/>
      <w:bookmarkEnd w:id="20"/>
    </w:p>
    <w:p w14:paraId="175C5B35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21" w:name="_heading=h.qsh70q" w:colFirst="0" w:colLast="0"/>
      <w:bookmarkEnd w:id="21"/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 xml:space="preserve">Также использование технологии «перевернутый класс» уместно, если в учебном процессе предусмотрена групповая или проектная работа. В этом случае перенос репродуктивной работы в электронный курс позволяет преподавателю на аудиторных занятиях обсуждать проблемные ситуации, кейсы, разбирать с обучающимися практико-ориентированные задания или задания повышенной сложности, стимулирующие познавательно-поисковую деятельность студентов. </w:t>
      </w:r>
    </w:p>
    <w:p w14:paraId="4D23C723" w14:textId="77777777" w:rsidR="008E177F" w:rsidRPr="00FC15E2" w:rsidRDefault="00DE1CD7" w:rsidP="00FC15E2">
      <w:pPr>
        <w:tabs>
          <w:tab w:val="left" w:pos="567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Одним из ключевых критериев эффективности «перевернутого класса» является наличие связи между деятельностью, выполняемой в электронной среде и на аудиторном занятии. Условием успешной реализации смешанного обучения с использованием технологии «перевернутый класс» является необходимость организации логичного, оптимального и целостного учебного процесса в двух средах (электронной и аудиторной), что требует специального проектирования учебного процесса по дисциплине. </w:t>
      </w:r>
    </w:p>
    <w:p w14:paraId="709B689C" w14:textId="77777777" w:rsidR="008E177F" w:rsidRPr="00FC15E2" w:rsidRDefault="00DE1CD7" w:rsidP="00FC15E2">
      <w:pPr>
        <w:tabs>
          <w:tab w:val="left" w:pos="567"/>
        </w:tabs>
        <w:ind w:firstLine="566"/>
        <w:jc w:val="both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Активные методы обучения</w:t>
      </w:r>
    </w:p>
    <w:p w14:paraId="15091792" w14:textId="77777777" w:rsidR="008E177F" w:rsidRPr="00FC15E2" w:rsidRDefault="00DE1CD7" w:rsidP="00FC15E2">
      <w:pPr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bookmarkStart w:id="22" w:name="_heading=h.3as4poj" w:colFirst="0" w:colLast="0"/>
      <w:bookmarkEnd w:id="22"/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Использование технологии «перевернутый класс» приводит к интенсификации учебной работы по дисциплине. Это связано с тем, что перенос отдельных видов работы в электронную среду требует их замещения активными формами взаимодействия с обучающимися в аудитории. Активное обучение – учебная деятельность, в которой обучающийся участвует, при это взаимодействуя с преподавателем, другими обучающимися, а не пассивно воспринимает информацию. </w:t>
      </w:r>
    </w:p>
    <w:p w14:paraId="18D9E8ED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1" w:right="-79" w:firstLine="56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рамках активного обучения может быть организована как индивидуальная, так и парная, групповая и даже командная работа студентов. Групповые методы обучения являются наиболее востребованными, среди них – дискуссия, мозговой штурм, дебаты, решение ситуационных задач, ролевая, деловая игра, взаимное обучение. В логике активного обучения дискуссия – неотъемлемый элемент деятельности обучающихся на занятии. Метод мозгового штурма позволит выработать решения сложных и неоднозначных задач. Дебаты позволят обучающимся научиться формулировать свои идеи и их аргументировать. Примером организации ролевой игры может стать использование приема «Аквариум», где участники выступают в роли экспертов и аналитиков при решении проблем или задач.</w:t>
      </w:r>
    </w:p>
    <w:p w14:paraId="7AC97801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1" w:right="-79" w:firstLine="56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Выбор того или иного метода зависит от педагогических целей, которые преподаватель ставит на каждом занятии, и планируется заранее. Использование различных методов и приемов активного интерактивного обучения способствует развитию навыков коммуникации, критического мышления, умения работать в команде и других общекультурных компетенций.</w:t>
      </w:r>
    </w:p>
    <w:p w14:paraId="1E0DA923" w14:textId="77777777" w:rsidR="008E177F" w:rsidRPr="00FC15E2" w:rsidRDefault="00DE1CD7" w:rsidP="00FC15E2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ind w:left="1" w:right="-79" w:firstLine="56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Активное обучение требует четкого поэтапного планирования. При подготовке к активному обучению необходимо подготовить студентов, сформировать их ожидания от курса, больше узнать об обучающихся, использовать домашние задания для подготовки к активному обучению в аудитории, подготовить инструкции и методические рекомендации для выполнения заданий на занятии. Активное обучение может быть реализовано как при использовании технологии «перевернутый класс», так и в рамках организации традиционных аудиторных занятий.</w:t>
      </w:r>
    </w:p>
    <w:p w14:paraId="0D1E776A" w14:textId="77777777" w:rsidR="008E177F" w:rsidRPr="00FC15E2" w:rsidRDefault="00DE1CD7" w:rsidP="00FC15E2">
      <w:pPr>
        <w:shd w:val="clear" w:color="auto" w:fill="FFFFFF"/>
        <w:tabs>
          <w:tab w:val="left" w:pos="851"/>
          <w:tab w:val="left" w:pos="993"/>
        </w:tabs>
        <w:ind w:firstLine="566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 ОД Биология используются следующие активные методы обучения:</w:t>
      </w:r>
    </w:p>
    <w:p w14:paraId="64D7CCDC" w14:textId="77777777" w:rsidR="008E177F" w:rsidRPr="00FC15E2" w:rsidRDefault="00DE1CD7" w:rsidP="00FC15E2">
      <w:pPr>
        <w:ind w:left="1" w:firstLine="56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Дискуссия – основной инструмент, используемый при изучении теоретических вопросов. Например, для организации дискуссии в теме Тема 3.3. Макроэволюция, предлагается задать студентам вопрос:</w:t>
      </w:r>
    </w:p>
    <w:p w14:paraId="45DB0C55" w14:textId="77777777" w:rsidR="008E177F" w:rsidRPr="00FC15E2" w:rsidRDefault="00DE1CD7" w:rsidP="00FC15E2">
      <w:pPr>
        <w:ind w:left="1" w:firstLine="565"/>
        <w:jc w:val="both"/>
        <w:rPr>
          <w:rFonts w:ascii="OfficinaSansBookC" w:eastAsia="Times New Roman" w:hAnsi="OfficinaSansBookC" w:cs="Times New Roman"/>
          <w:i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i/>
          <w:sz w:val="28"/>
          <w:szCs w:val="28"/>
        </w:rPr>
        <w:t>Прав ли студент, который ответил, что результатом эволюции является:</w:t>
      </w:r>
    </w:p>
    <w:p w14:paraId="7F74EEBE" w14:textId="77777777" w:rsidR="008E177F" w:rsidRPr="00FC15E2" w:rsidRDefault="00DE1CD7" w:rsidP="00FC15E2">
      <w:pPr>
        <w:ind w:left="1" w:firstLine="565"/>
        <w:jc w:val="both"/>
        <w:rPr>
          <w:rFonts w:ascii="OfficinaSansBookC" w:eastAsia="Times New Roman" w:hAnsi="OfficinaSansBookC" w:cs="Times New Roman"/>
          <w:i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i/>
          <w:sz w:val="28"/>
          <w:szCs w:val="28"/>
        </w:rPr>
        <w:t>появление новых засухоустойчивых сортов растений?</w:t>
      </w:r>
    </w:p>
    <w:p w14:paraId="43F7F55F" w14:textId="77777777" w:rsidR="008E177F" w:rsidRPr="00FC15E2" w:rsidRDefault="00DE1CD7" w:rsidP="00FC15E2">
      <w:pPr>
        <w:ind w:left="1" w:firstLine="565"/>
        <w:jc w:val="both"/>
        <w:rPr>
          <w:rFonts w:ascii="OfficinaSansBookC" w:eastAsia="Times New Roman" w:hAnsi="OfficinaSansBookC" w:cs="Times New Roman"/>
          <w:i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i/>
          <w:sz w:val="28"/>
          <w:szCs w:val="28"/>
        </w:rPr>
        <w:t>возникновение новых видов в изменившихся условиях среды?</w:t>
      </w:r>
    </w:p>
    <w:p w14:paraId="1A8D0B37" w14:textId="77777777" w:rsidR="008E177F" w:rsidRPr="00FC15E2" w:rsidRDefault="00DE1CD7" w:rsidP="00FC15E2">
      <w:pPr>
        <w:ind w:left="1" w:firstLine="565"/>
        <w:jc w:val="both"/>
        <w:rPr>
          <w:rFonts w:ascii="OfficinaSansBookC" w:eastAsia="Times New Roman" w:hAnsi="OfficinaSansBookC" w:cs="Times New Roman"/>
          <w:i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i/>
          <w:sz w:val="28"/>
          <w:szCs w:val="28"/>
        </w:rPr>
        <w:t>выведение высокопродуктивных пород крупного рогатого скота?</w:t>
      </w:r>
    </w:p>
    <w:p w14:paraId="2FF3FE52" w14:textId="77777777" w:rsidR="008E177F" w:rsidRPr="00FC15E2" w:rsidRDefault="00DE1CD7" w:rsidP="00FC15E2">
      <w:pPr>
        <w:ind w:left="1" w:firstLine="565"/>
        <w:jc w:val="both"/>
        <w:rPr>
          <w:rFonts w:ascii="OfficinaSansBookC" w:eastAsia="Times New Roman" w:hAnsi="OfficinaSansBookC" w:cs="Times New Roman"/>
          <w:i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i/>
          <w:sz w:val="28"/>
          <w:szCs w:val="28"/>
        </w:rPr>
        <w:t>формирование новых приспособлений к жизни в изменившихся условиях?</w:t>
      </w:r>
    </w:p>
    <w:p w14:paraId="3E705240" w14:textId="77777777" w:rsidR="008E177F" w:rsidRPr="00FC15E2" w:rsidRDefault="00DE1CD7" w:rsidP="00FC15E2">
      <w:pPr>
        <w:ind w:left="1" w:firstLine="56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При представлении групповых презентаций, ментальных карт используется метод «Аквариум», который позволяет студентам выступить в роли экспертов и аналитиков, оценить и обсудить работ своих одногруппников. Для реализации данной техники преподаватель заранее распределяет роли между студентами (например, критик, аналитик, несведущий и т.п.), студенты исходя из своих ролей задают вопросы, высказывают свое мнение, а докладчик должен комментировать и отвечать на вопросы аудитории. Так реализуется защита групповых презентаций в Теме 1.6. Неклеточные формы жизни.</w:t>
      </w:r>
    </w:p>
    <w:p w14:paraId="76103F82" w14:textId="77777777" w:rsidR="008E177F" w:rsidRPr="00FC15E2" w:rsidRDefault="00DE1CD7" w:rsidP="00FC15E2">
      <w:pPr>
        <w:ind w:left="1" w:firstLine="565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На лекции в теме 4.5. Влияние социально-экологических факторов на здоровье человека используется экспресс-метод «подумай-обсуди-поделись», когда студенты индивидуально, а потом в парах обсуждают вопрос преподавателя: Прокомментируйте следующие слова: «Некоторые утверждают, что употребление 100 г алкоголя перед едой способствует улучшению аппетита». Согласны ли вы с этим? Почему для людей, злоупотребляющих алкоголем, характерен сине-багровый цвет лица и носа?</w:t>
      </w:r>
    </w:p>
    <w:p w14:paraId="68614B65" w14:textId="77777777" w:rsidR="008E177F" w:rsidRPr="00FC15E2" w:rsidRDefault="00DE1CD7" w:rsidP="00FC15E2">
      <w:pPr>
        <w:ind w:left="1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hAnsi="OfficinaSansBookC" w:cs="Times New Roman"/>
        </w:rPr>
        <w:br w:type="page"/>
      </w:r>
    </w:p>
    <w:p w14:paraId="7796548E" w14:textId="18C2B42C" w:rsidR="008E177F" w:rsidRPr="00FC15E2" w:rsidRDefault="00FC15E2" w:rsidP="00FC15E2">
      <w:pPr>
        <w:pStyle w:val="1"/>
        <w:spacing w:before="0" w:after="0"/>
        <w:jc w:val="both"/>
        <w:rPr>
          <w:rFonts w:ascii="OfficinaSansBookC" w:hAnsi="OfficinaSansBookC" w:cs="Times New Roman"/>
        </w:rPr>
      </w:pPr>
      <w:bookmarkStart w:id="23" w:name="_Toc124953374"/>
      <w:r>
        <w:rPr>
          <w:rFonts w:ascii="OfficinaSansBookC" w:hAnsi="OfficinaSansBookC" w:cs="Times New Roman"/>
          <w:lang w:val="ru-RU"/>
        </w:rPr>
        <w:lastRenderedPageBreak/>
        <w:t>С</w:t>
      </w:r>
      <w:r w:rsidRPr="00FC15E2">
        <w:rPr>
          <w:rFonts w:ascii="OfficinaSansBookC" w:hAnsi="OfficinaSansBookC" w:cs="Times New Roman"/>
        </w:rPr>
        <w:t xml:space="preserve">писок </w:t>
      </w:r>
      <w:r w:rsidRPr="00FC15E2">
        <w:rPr>
          <w:rFonts w:ascii="OfficinaSansBookC" w:hAnsi="OfficinaSansBookC" w:cs="Times New Roman"/>
          <w:lang w:val="ru-RU"/>
        </w:rPr>
        <w:t xml:space="preserve">используемой </w:t>
      </w:r>
      <w:r w:rsidRPr="00FC15E2">
        <w:rPr>
          <w:rFonts w:ascii="OfficinaSansBookC" w:hAnsi="OfficinaSansBookC" w:cs="Times New Roman"/>
        </w:rPr>
        <w:t>литературы</w:t>
      </w:r>
      <w:bookmarkEnd w:id="23"/>
    </w:p>
    <w:p w14:paraId="5D36B6E2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  <w:lang w:val="en-US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  <w:lang w:val="en-US"/>
        </w:rPr>
        <w:t>Wiggins G., Mc. Tighe J. Understanding by Design Guide to Advanced Concepts in Creating and Reviewing Units. 2012. – 136 pp.</w:t>
      </w:r>
    </w:p>
    <w:p w14:paraId="1712DA24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ФГОС СПО // Cопровождение деятельности по внедрению новых и актуализированных ФГОС СПО [Электронный ресурс] // сайт. – Режим доступа: http:// https://spo-edu.ru/fgos/ (дата обращения 28.05.2022). </w:t>
      </w:r>
    </w:p>
    <w:p w14:paraId="494748FB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Б. Блум. Таксономия Образовательных Целей: Сфера Познания.–1956.</w:t>
      </w:r>
    </w:p>
    <w:p w14:paraId="4EC79DF9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Ментальная карта: декомпозиция результатов обучения по дисциплине биология [Электронный ресурс] // сайт. – Режим доступа: </w:t>
      </w:r>
      <w:hyperlink r:id="rId12">
        <w:r w:rsidRPr="00FC15E2">
          <w:rPr>
            <w:rFonts w:ascii="OfficinaSansBookC" w:eastAsia="Times New Roman" w:hAnsi="OfficinaSansBookC" w:cs="Times New Roman"/>
            <w:color w:val="1155CC"/>
            <w:sz w:val="28"/>
            <w:szCs w:val="28"/>
            <w:u w:val="single"/>
          </w:rPr>
          <w:t>https://www.mindomo.com/ru/mindmap/8f46f60d4f5a49a79a010c50e23d803c</w:t>
        </w:r>
      </w:hyperlink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  (дата обращения 28.05.2022).</w:t>
      </w:r>
    </w:p>
    <w:p w14:paraId="5B043CA9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  <w:lang w:val="en-US"/>
        </w:rPr>
        <w:t>Michael Horn. Forget</w:t>
      </w:r>
      <w:r w:rsidRPr="00FC15E2">
        <w:rPr>
          <w:rFonts w:ascii="OfficinaSansBookC" w:eastAsia="Gungsuh" w:hAnsi="OfficinaSansBookC" w:cs="Times New Roman"/>
          <w:sz w:val="28"/>
          <w:szCs w:val="28"/>
          <w:lang w:val="en-US"/>
        </w:rPr>
        <w:t xml:space="preserve"> about Blended Learning Best Practices [</w:t>
      </w:r>
      <w:r w:rsidRPr="00FC15E2">
        <w:rPr>
          <w:rFonts w:ascii="OfficinaSansBookC" w:eastAsia="Gungsuh" w:hAnsi="OfficinaSansBookC" w:cs="Times New Roman"/>
          <w:sz w:val="28"/>
          <w:szCs w:val="28"/>
        </w:rPr>
        <w:t>Электронный</w:t>
      </w:r>
      <w:r w:rsidRPr="00FC15E2">
        <w:rPr>
          <w:rFonts w:ascii="OfficinaSansBookC" w:eastAsia="Gungsuh" w:hAnsi="OfficinaSansBookC" w:cs="Times New Roman"/>
          <w:sz w:val="28"/>
          <w:szCs w:val="28"/>
          <w:lang w:val="en-US"/>
        </w:rPr>
        <w:t xml:space="preserve"> </w:t>
      </w:r>
      <w:r w:rsidRPr="00FC15E2">
        <w:rPr>
          <w:rFonts w:ascii="OfficinaSansBookC" w:eastAsia="Gungsuh" w:hAnsi="OfficinaSansBookC" w:cs="Times New Roman"/>
          <w:sz w:val="28"/>
          <w:szCs w:val="28"/>
        </w:rPr>
        <w:t>ресурс</w:t>
      </w:r>
      <w:r w:rsidRPr="00FC15E2">
        <w:rPr>
          <w:rFonts w:ascii="OfficinaSansBookC" w:eastAsia="Gungsuh" w:hAnsi="OfficinaSansBookC" w:cs="Times New Roman"/>
          <w:sz w:val="28"/>
          <w:szCs w:val="28"/>
          <w:lang w:val="en-US"/>
        </w:rPr>
        <w:t xml:space="preserve">]. </w:t>
      </w:r>
      <w:r w:rsidRPr="00FC15E2">
        <w:rPr>
          <w:rFonts w:ascii="Courier New" w:eastAsia="Gungsuh" w:hAnsi="Courier New" w:cs="Courier New"/>
          <w:sz w:val="28"/>
          <w:szCs w:val="28"/>
        </w:rPr>
        <w:t>−</w:t>
      </w:r>
      <w:r w:rsidRPr="00FC15E2">
        <w:rPr>
          <w:rFonts w:ascii="OfficinaSansBookC" w:eastAsia="Gungsuh" w:hAnsi="OfficinaSansBookC" w:cs="Times New Roman"/>
          <w:sz w:val="28"/>
          <w:szCs w:val="28"/>
        </w:rPr>
        <w:t xml:space="preserve"> 2012. </w:t>
      </w:r>
      <w:r w:rsidRPr="00FC15E2">
        <w:rPr>
          <w:rFonts w:ascii="Courier New" w:eastAsia="Gungsuh" w:hAnsi="Courier New" w:cs="Courier New"/>
          <w:sz w:val="28"/>
          <w:szCs w:val="28"/>
        </w:rPr>
        <w:t>−</w:t>
      </w:r>
      <w:r w:rsidRPr="00FC15E2">
        <w:rPr>
          <w:rFonts w:ascii="OfficinaSansBookC" w:eastAsia="Gungsuh" w:hAnsi="OfficinaSansBookC" w:cs="Times New Roman"/>
          <w:sz w:val="28"/>
          <w:szCs w:val="28"/>
        </w:rPr>
        <w:t xml:space="preserve"> </w:t>
      </w:r>
      <w:r w:rsidRPr="00FC15E2">
        <w:rPr>
          <w:rFonts w:ascii="OfficinaSansBookC" w:eastAsia="Gungsuh" w:hAnsi="OfficinaSansBookC" w:cs="OfficinaSansBookC"/>
          <w:sz w:val="28"/>
          <w:szCs w:val="28"/>
        </w:rPr>
        <w:t>Режим</w:t>
      </w:r>
      <w:r w:rsidRPr="00FC15E2">
        <w:rPr>
          <w:rFonts w:ascii="OfficinaSansBookC" w:eastAsia="Gungsuh" w:hAnsi="OfficinaSansBookC" w:cs="Times New Roman"/>
          <w:sz w:val="28"/>
          <w:szCs w:val="28"/>
        </w:rPr>
        <w:t xml:space="preserve"> </w:t>
      </w:r>
      <w:r w:rsidRPr="00FC15E2">
        <w:rPr>
          <w:rFonts w:ascii="OfficinaSansBookC" w:eastAsia="Gungsuh" w:hAnsi="OfficinaSansBookC" w:cs="OfficinaSansBookC"/>
          <w:sz w:val="28"/>
          <w:szCs w:val="28"/>
        </w:rPr>
        <w:t>доступа</w:t>
      </w:r>
      <w:r w:rsidRPr="00FC15E2">
        <w:rPr>
          <w:rFonts w:ascii="OfficinaSansBookC" w:eastAsia="Gungsuh" w:hAnsi="OfficinaSansBookC" w:cs="Times New Roman"/>
          <w:sz w:val="28"/>
          <w:szCs w:val="28"/>
        </w:rPr>
        <w:t xml:space="preserve">: </w:t>
      </w:r>
      <w:hyperlink r:id="rId13">
        <w:r w:rsidRPr="00FC15E2">
          <w:rPr>
            <w:rFonts w:ascii="OfficinaSansBookC" w:eastAsia="Times New Roman" w:hAnsi="OfficinaSansBookC" w:cs="Times New Roman"/>
            <w:sz w:val="28"/>
            <w:szCs w:val="28"/>
          </w:rPr>
          <w:t>http://thejournal.com/articles/2012/03/01/forget-about-blended-learning-best-practices.aspx</w:t>
        </w:r>
      </w:hyperlink>
      <w:r w:rsidRPr="00FC15E2">
        <w:rPr>
          <w:rFonts w:ascii="OfficinaSansBookC" w:eastAsia="Times New Roman" w:hAnsi="OfficinaSansBookC" w:cs="Times New Roman"/>
          <w:sz w:val="28"/>
          <w:szCs w:val="28"/>
        </w:rPr>
        <w:t>, свободный</w:t>
      </w:r>
    </w:p>
    <w:p w14:paraId="4C980C1D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Другова Е.А., Велединская С.Б., Журавлева И.И, Дорофеева М.Ю. Использование инструментов педагогического дизайна для обеспечения качества смешанного обучения / Томский государственный университет. – Томск: Изд-во Томского гос. ун-та, 2021 – 64 с. – (Серия «Методические рекомендации по использованию новых инструментов управления качеством образования на основе опыта ведущих российских университетов»). — Заглавие с экрана. — Свободный доступ из сети Интернет. Режим доступа: http://docs.io.tsu.ru/wordpress/wp-content/uploads/TSU_MR.pdf</w:t>
      </w:r>
    </w:p>
    <w:p w14:paraId="0015A3E2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Велединская С.Б., Дорофеева М.Ю. Эффективность электронного обучения: система требований к электронному курсу [Электронный ресурс] / The effectiveness of e-learning: online course requirements // Открытое и дистанционное образование. — 2016. — № 2 (62). — [С. 62-68]. — Заглавие с экрана. — Доступ по договору с организацией-держателем ресурса. — Свободный доступ из сети Интернет. Режим доступа: http://elibrary.ru/item.asp?id=26137612http://journals.tsu.ru/ou/&amp;journal_page=archive&amp;id=1413&amp;article_id=28442</w:t>
      </w:r>
    </w:p>
    <w:p w14:paraId="593CC56E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 xml:space="preserve">Велединская С.Б., Дорофеева М.Ю. Смешанное обучение: технология проектирования учебного процесса [Электронный ресурс] / Blended learning course design technology // Открытое и дистанционное образование : журнал / Ассоциация образовательных и научных учреждений "Сибирский открытый университет". — 2015. — т. 2, № 43. — [С. 12-19]. — Заглавие с экрана. — </w:t>
      </w:r>
      <w:r w:rsidRPr="00FC15E2">
        <w:rPr>
          <w:rFonts w:ascii="OfficinaSansBookC" w:eastAsia="Times New Roman" w:hAnsi="OfficinaSansBookC" w:cs="Times New Roman"/>
          <w:sz w:val="28"/>
          <w:szCs w:val="28"/>
        </w:rPr>
        <w:lastRenderedPageBreak/>
        <w:t>Доступ по договору с организацией-держателем ресурса. Режим доступа: http://elibrary.ru/item.asp?id=24004873</w:t>
      </w:r>
    </w:p>
    <w:p w14:paraId="0B6EECE0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Велединская С.Б., Дорофеева М.Ю. Эффективное сопровождение электронного обучения: технологии вовлечения и удержания учащихся [Электронный ресурс] // Образовательные технологии. — 2015. — № 3. — [С. 104-115]. — Заглавие с экрана. — Доступ по договору с организацией-держателем ресурса. Режим доступа: http://elibrary.ru/item.asp?id=25777474</w:t>
      </w:r>
    </w:p>
    <w:p w14:paraId="3981FB4F" w14:textId="77777777" w:rsidR="008E177F" w:rsidRPr="00FC15E2" w:rsidRDefault="00DE1CD7" w:rsidP="00FC15E2">
      <w:pPr>
        <w:numPr>
          <w:ilvl w:val="6"/>
          <w:numId w:val="2"/>
        </w:numPr>
        <w:tabs>
          <w:tab w:val="left" w:pos="993"/>
        </w:tabs>
        <w:ind w:left="0" w:hanging="3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Велединская С.Б., Дорофеева М.Ю. Смешанное обучение: секреты эффективности [Электронный ресурс] // Высшее образование сегодня. — 2014. — № 8. — [С. 8-13]. — Заглавие с экрана. — Доступ по договору с организацией-держателем ресурса. Режим доступа: http://elibrary.ru/item.asp?id=22015247</w:t>
      </w:r>
    </w:p>
    <w:p w14:paraId="4A92C670" w14:textId="77777777" w:rsidR="008D5B84" w:rsidRPr="00FC15E2" w:rsidRDefault="00DE1CD7" w:rsidP="00FC15E2">
      <w:pPr>
        <w:ind w:hanging="1"/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11. Тарханова И. Ю., Харисова И. Г. Образовательные технологии формирования универсальных компетенций студентов вуза //Ярославский педагогический вестник. – 2018. – №. 5. – С. 136-145.</w:t>
      </w:r>
    </w:p>
    <w:p w14:paraId="7BD38E20" w14:textId="77777777" w:rsidR="008D5B84" w:rsidRPr="00FC15E2" w:rsidRDefault="008D5B84" w:rsidP="00FC15E2">
      <w:pPr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br w:type="page"/>
      </w:r>
    </w:p>
    <w:p w14:paraId="7E0060DA" w14:textId="7BF90CD5" w:rsidR="008E177F" w:rsidRPr="00FC15E2" w:rsidRDefault="00FC15E2" w:rsidP="00FC15E2">
      <w:pPr>
        <w:pStyle w:val="1"/>
        <w:keepNext w:val="0"/>
        <w:keepLines w:val="0"/>
        <w:spacing w:before="0" w:after="0"/>
        <w:rPr>
          <w:rFonts w:ascii="OfficinaSansBookC" w:hAnsi="OfficinaSansBookC" w:cs="Times New Roman"/>
        </w:rPr>
      </w:pPr>
      <w:bookmarkStart w:id="24" w:name="_heading=h.jo09rbaj3ysf" w:colFirst="0" w:colLast="0"/>
      <w:bookmarkStart w:id="25" w:name="_Toc124953375"/>
      <w:bookmarkEnd w:id="24"/>
      <w:r>
        <w:rPr>
          <w:rFonts w:ascii="OfficinaSansBookC" w:hAnsi="OfficinaSansBookC" w:cs="Times New Roman"/>
          <w:lang w:val="ru-RU"/>
        </w:rPr>
        <w:lastRenderedPageBreak/>
        <w:t>Г</w:t>
      </w:r>
      <w:r w:rsidRPr="00FC15E2">
        <w:rPr>
          <w:rFonts w:ascii="OfficinaSansBookC" w:hAnsi="OfficinaSansBookC" w:cs="Times New Roman"/>
        </w:rPr>
        <w:t>лоссарий</w:t>
      </w:r>
      <w:bookmarkEnd w:id="25"/>
    </w:p>
    <w:p w14:paraId="6F907584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Минобрнауки России – Министерство науки и высшего образования Российской Федерации;</w:t>
      </w:r>
    </w:p>
    <w:p w14:paraId="13F93F91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Минпросвещения России – Министерство просвещения Российской Федерации;</w:t>
      </w:r>
    </w:p>
    <w:p w14:paraId="5C0865D5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ФГБОУ ДПО ИРПО – Федеральное государственное бюджетное образовательное учреждение дополнительного профессионального образования «Институт развития профессионального образования»;</w:t>
      </w:r>
    </w:p>
    <w:p w14:paraId="49377325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СОО – среднее общее образование;</w:t>
      </w:r>
    </w:p>
    <w:p w14:paraId="6F493951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СПО – среднее профессиональное образование;</w:t>
      </w:r>
    </w:p>
    <w:p w14:paraId="6728C153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ФГОС СОО – федеральный государственный образовательный стандарт среднего общего образования;</w:t>
      </w:r>
    </w:p>
    <w:p w14:paraId="218D7262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ФГОС СПО – федеральный государственный образовательный стандарт среднего профессионального образования;</w:t>
      </w:r>
    </w:p>
    <w:p w14:paraId="4A69DC4A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ОПОП- основная профессиональная образовательная программа;</w:t>
      </w:r>
    </w:p>
    <w:p w14:paraId="5A34CFAF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ООП – основная образовательная программа;</w:t>
      </w:r>
    </w:p>
    <w:p w14:paraId="37104D62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ОК – общая компетенция;</w:t>
      </w:r>
    </w:p>
    <w:p w14:paraId="07757628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ПК – профессиональные компетенции;</w:t>
      </w:r>
    </w:p>
    <w:p w14:paraId="40428FEF" w14:textId="77777777" w:rsidR="008E177F" w:rsidRPr="00FC15E2" w:rsidRDefault="00DE1CD7" w:rsidP="00FC15E2">
      <w:pPr>
        <w:jc w:val="both"/>
        <w:rPr>
          <w:rFonts w:ascii="OfficinaSansBookC" w:eastAsia="Times New Roman" w:hAnsi="OfficinaSansBookC" w:cs="Times New Roman"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ФОС – фонд оценочных средств;</w:t>
      </w:r>
    </w:p>
    <w:p w14:paraId="54988E87" w14:textId="77777777" w:rsidR="008E177F" w:rsidRPr="00FC15E2" w:rsidRDefault="00DE1CD7" w:rsidP="00FC15E2">
      <w:pPr>
        <w:ind w:left="1" w:hanging="1"/>
        <w:rPr>
          <w:rFonts w:ascii="OfficinaSansBookC" w:eastAsia="Times New Roman" w:hAnsi="OfficinaSansBookC" w:cs="Times New Roman"/>
          <w:sz w:val="28"/>
          <w:szCs w:val="28"/>
        </w:rPr>
        <w:sectPr w:rsidR="008E177F" w:rsidRPr="00FC15E2" w:rsidSect="00FC15E2">
          <w:footerReference w:type="default" r:id="rId14"/>
          <w:pgSz w:w="11909" w:h="16834"/>
          <w:pgMar w:top="1440" w:right="1134" w:bottom="1440" w:left="1701" w:header="720" w:footer="720" w:gutter="0"/>
          <w:pgNumType w:start="1"/>
          <w:cols w:space="720"/>
          <w:titlePg/>
        </w:sectPr>
      </w:pPr>
      <w:r w:rsidRPr="00FC15E2">
        <w:rPr>
          <w:rFonts w:ascii="OfficinaSansBookC" w:eastAsia="Times New Roman" w:hAnsi="OfficinaSansBookC" w:cs="Times New Roman"/>
          <w:sz w:val="28"/>
          <w:szCs w:val="28"/>
        </w:rPr>
        <w:t>ЕГЭ – единый государственный экзамен</w:t>
      </w:r>
    </w:p>
    <w:p w14:paraId="7BA0AE8D" w14:textId="34E3C647" w:rsidR="00D567B3" w:rsidRPr="00FC15E2" w:rsidRDefault="00FC15E2" w:rsidP="00FC15E2">
      <w:pPr>
        <w:pStyle w:val="1"/>
        <w:spacing w:before="0" w:after="0"/>
        <w:rPr>
          <w:rFonts w:ascii="OfficinaSansBookC" w:hAnsi="OfficinaSansBookC" w:cs="Times New Roman"/>
          <w:lang w:val="ru-RU"/>
        </w:rPr>
      </w:pPr>
      <w:bookmarkStart w:id="26" w:name="_Toc124953376"/>
      <w:r>
        <w:rPr>
          <w:rFonts w:ascii="OfficinaSansBookC" w:hAnsi="OfficinaSansBookC" w:cs="Times New Roman"/>
          <w:lang w:val="ru-RU"/>
        </w:rPr>
        <w:lastRenderedPageBreak/>
        <w:t>П</w:t>
      </w:r>
      <w:r w:rsidRPr="00FC15E2">
        <w:rPr>
          <w:rFonts w:ascii="OfficinaSansBookC" w:hAnsi="OfficinaSansBookC" w:cs="Times New Roman"/>
        </w:rPr>
        <w:t>риложени</w:t>
      </w:r>
      <w:r w:rsidRPr="00FC15E2">
        <w:rPr>
          <w:rFonts w:ascii="OfficinaSansBookC" w:hAnsi="OfficinaSansBookC" w:cs="Times New Roman"/>
          <w:lang w:val="ru-RU"/>
        </w:rPr>
        <w:t>я</w:t>
      </w:r>
      <w:bookmarkEnd w:id="26"/>
    </w:p>
    <w:p w14:paraId="5E554B6F" w14:textId="77777777" w:rsidR="008E177F" w:rsidRPr="00FC15E2" w:rsidRDefault="00D567B3" w:rsidP="00FC15E2">
      <w:pPr>
        <w:jc w:val="right"/>
        <w:rPr>
          <w:rFonts w:ascii="OfficinaSansBookC" w:hAnsi="OfficinaSansBookC" w:cs="Times New Roman"/>
          <w:b/>
          <w:sz w:val="28"/>
          <w:szCs w:val="28"/>
        </w:rPr>
      </w:pPr>
      <w:r w:rsidRPr="00FC15E2">
        <w:rPr>
          <w:rFonts w:ascii="OfficinaSansBookC" w:hAnsi="OfficinaSansBookC" w:cs="Times New Roman"/>
          <w:b/>
          <w:sz w:val="28"/>
          <w:szCs w:val="28"/>
          <w:lang w:val="ru-RU"/>
        </w:rPr>
        <w:t xml:space="preserve">Приложение </w:t>
      </w:r>
      <w:r w:rsidR="00DE1CD7" w:rsidRPr="00FC15E2">
        <w:rPr>
          <w:rFonts w:ascii="OfficinaSansBookC" w:hAnsi="OfficinaSansBookC" w:cs="Times New Roman"/>
          <w:b/>
          <w:sz w:val="28"/>
          <w:szCs w:val="28"/>
        </w:rPr>
        <w:t>1</w:t>
      </w:r>
    </w:p>
    <w:p w14:paraId="093BD70A" w14:textId="77777777" w:rsidR="00BF0BEE" w:rsidRPr="00FC15E2" w:rsidRDefault="00BA59F6" w:rsidP="00FC15E2">
      <w:pPr>
        <w:pStyle w:val="affd"/>
        <w:numPr>
          <w:ilvl w:val="1"/>
          <w:numId w:val="16"/>
        </w:numPr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Планируемые результаты освоения общеобразовательной дисциплины в соответствии с ФГОС СПО и на основе ФГОС СОО</w:t>
      </w:r>
    </w:p>
    <w:tbl>
      <w:tblPr>
        <w:tblW w:w="1454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0"/>
        <w:gridCol w:w="6328"/>
        <w:gridCol w:w="5812"/>
      </w:tblGrid>
      <w:tr w:rsidR="00BA59F6" w:rsidRPr="00FC15E2" w14:paraId="35133EDA" w14:textId="77777777" w:rsidTr="00BA59F6">
        <w:trPr>
          <w:cantSplit/>
          <w:trHeight w:val="415"/>
        </w:trPr>
        <w:tc>
          <w:tcPr>
            <w:tcW w:w="2400" w:type="dxa"/>
            <w:vMerge w:val="restart"/>
            <w:vAlign w:val="center"/>
          </w:tcPr>
          <w:p w14:paraId="57B55BD2" w14:textId="77777777" w:rsidR="00BA59F6" w:rsidRPr="00FC15E2" w:rsidRDefault="00BA59F6" w:rsidP="00FC15E2">
            <w:pPr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Код и наименование формируемых компетенций</w:t>
            </w:r>
          </w:p>
        </w:tc>
        <w:tc>
          <w:tcPr>
            <w:tcW w:w="12140" w:type="dxa"/>
            <w:gridSpan w:val="2"/>
            <w:vAlign w:val="center"/>
          </w:tcPr>
          <w:p w14:paraId="6390622D" w14:textId="77777777" w:rsidR="00BA59F6" w:rsidRPr="00FC15E2" w:rsidRDefault="00BA59F6" w:rsidP="00FC15E2">
            <w:pPr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Планируемые результаты освоения дисциплины</w:t>
            </w:r>
          </w:p>
        </w:tc>
      </w:tr>
      <w:tr w:rsidR="00BA59F6" w:rsidRPr="00FC15E2" w14:paraId="6C5FC53E" w14:textId="77777777" w:rsidTr="00BA59F6">
        <w:trPr>
          <w:cantSplit/>
          <w:trHeight w:val="563"/>
        </w:trPr>
        <w:tc>
          <w:tcPr>
            <w:tcW w:w="2400" w:type="dxa"/>
            <w:vMerge/>
            <w:vAlign w:val="center"/>
          </w:tcPr>
          <w:p w14:paraId="3E5EF741" w14:textId="77777777" w:rsidR="00BA59F6" w:rsidRPr="00FC15E2" w:rsidRDefault="00BA59F6" w:rsidP="00FC15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6328" w:type="dxa"/>
            <w:vAlign w:val="center"/>
          </w:tcPr>
          <w:p w14:paraId="5C404C15" w14:textId="77777777" w:rsidR="00BA59F6" w:rsidRPr="00FC15E2" w:rsidRDefault="00BA59F6" w:rsidP="00FC15E2">
            <w:pPr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Общие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vertAlign w:val="superscript"/>
                <w:lang w:val="ru-RU"/>
              </w:rPr>
              <w:footnoteReference w:id="1"/>
            </w:r>
            <w:r w:rsidRPr="00FC15E2">
              <w:rPr>
                <w:rFonts w:ascii="OfficinaSansBookC" w:eastAsia="Times New Roman" w:hAnsi="OfficinaSansBookC" w:cs="Times New Roman"/>
                <w:b/>
                <w:strike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5812" w:type="dxa"/>
            <w:vAlign w:val="center"/>
          </w:tcPr>
          <w:p w14:paraId="29B3A8CF" w14:textId="77777777" w:rsidR="00BA59F6" w:rsidRPr="00FC15E2" w:rsidRDefault="00BA59F6" w:rsidP="00FC15E2">
            <w:pPr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Дисциплинарные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vertAlign w:val="superscript"/>
                <w:lang w:val="ru-RU"/>
              </w:rPr>
              <w:footnoteReference w:id="2"/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 xml:space="preserve"> </w:t>
            </w:r>
          </w:p>
        </w:tc>
      </w:tr>
      <w:tr w:rsidR="00BA59F6" w:rsidRPr="00FC15E2" w14:paraId="09F28EB7" w14:textId="77777777" w:rsidTr="00BA59F6">
        <w:trPr>
          <w:trHeight w:val="674"/>
        </w:trPr>
        <w:tc>
          <w:tcPr>
            <w:tcW w:w="2400" w:type="dxa"/>
          </w:tcPr>
          <w:p w14:paraId="311ED6A2" w14:textId="77777777" w:rsidR="00BA59F6" w:rsidRPr="00FC15E2" w:rsidRDefault="00BA59F6" w:rsidP="00FC15E2">
            <w:pPr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6328" w:type="dxa"/>
          </w:tcPr>
          <w:p w14:paraId="071CC91D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В части трудового воспитания:</w:t>
            </w:r>
          </w:p>
          <w:p w14:paraId="765C2337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готовность к труду, осознание ценности мастерства, трудолюбие; </w:t>
            </w:r>
          </w:p>
          <w:p w14:paraId="47BFF256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      </w:r>
          </w:p>
          <w:p w14:paraId="29C0A2BD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интерес к различным сферам профессиональной деятельности,</w:t>
            </w:r>
          </w:p>
          <w:p w14:paraId="5E2FE9CD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Овладение универсальными учебными познавательными действиями:</w:t>
            </w:r>
          </w:p>
          <w:p w14:paraId="6F293FB3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а) 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базовые логические действия:</w:t>
            </w:r>
          </w:p>
          <w:p w14:paraId="1C7DBB41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самостоятельно формулировать и актуализировать проблему, рассматривать ее всесторонне; </w:t>
            </w:r>
          </w:p>
          <w:p w14:paraId="1E855E98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7D8AA69C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- определять цели деятельности, задавать параметры и критерии их достижения;</w:t>
            </w:r>
          </w:p>
          <w:p w14:paraId="4B26B41E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выявлять закономерности и противоречия в рассматриваемых явлениях; </w:t>
            </w:r>
          </w:p>
          <w:p w14:paraId="26D8D012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вносить коррективы в деятельность, оценивать соответствие результатов целям, оценивать риски последствий деятельности; </w:t>
            </w:r>
          </w:p>
          <w:p w14:paraId="66B30EF7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развивать креативное мышление при решении жизненных проблем </w:t>
            </w:r>
          </w:p>
          <w:p w14:paraId="7E51FE0E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б) 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  <w:lang w:val="ru-RU"/>
              </w:rPr>
              <w:t>базовые исследовательские действия:</w:t>
            </w:r>
          </w:p>
          <w:p w14:paraId="2A8C679B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владеть навыками учебно-исследовательской и проектной деятельности, навыками разрешения проблем; </w:t>
            </w:r>
          </w:p>
          <w:p w14:paraId="676F7D59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 </w:t>
            </w:r>
          </w:p>
          <w:p w14:paraId="3B28A995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анализировать полученные в ходе решения задачи результаты, критически оценивать их достоверность, прогнозировать изменение в новых условиях; </w:t>
            </w:r>
          </w:p>
          <w:p w14:paraId="21FE8256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уметь переносить знания в познавательную и практическую области жизнедеятельности;</w:t>
            </w:r>
          </w:p>
          <w:p w14:paraId="3BDAE27A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уметь интегрировать знания из разных предметных областей; </w:t>
            </w:r>
          </w:p>
          <w:p w14:paraId="572F35DD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выдвигать новые идеи, предлагать оригинальные подходы и решения; </w:t>
            </w:r>
          </w:p>
          <w:p w14:paraId="49324D6E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5812" w:type="dxa"/>
          </w:tcPr>
          <w:p w14:paraId="29D14F40" w14:textId="47857C99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- сформировать знани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я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о месте и роли биологии в системе естественных наук, в формировании современной естественнонаучной картины мира, в познании законов природы и решении жизненно важных социально-этических, экономических, экологических проблем человечества, а также в решении вопросов рационального природопользования; в формировании ценностного отношения к природе, обществу, человеку; о вкладе российских и зарубежных ученых - биологов в развитие биологии; функциональной грамотности человека для решения жизненных проблем,</w:t>
            </w:r>
          </w:p>
          <w:p w14:paraId="5DDA1F5E" w14:textId="2DA7C16D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уме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ть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владеть системой биологических знаний, которая включает:</w:t>
            </w:r>
          </w:p>
          <w:p w14:paraId="13F2402E" w14:textId="7777777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основополагающие биологические термины и понятия (жизнь, клетка, ткань, орган, организм, вид, популяция, экосистема, биоценоз, биосфера; метаболизм,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гомеостаз, клеточный иммунитет, биосинтез белка, биополимеры, дискретность, саморегуляция, самовоспроизведение, наследственность, изменчивость, энергозависимость, рост и развитие);</w:t>
            </w:r>
          </w:p>
          <w:p w14:paraId="4F94CED2" w14:textId="7777777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биологические теории: клеточная теория Т. Шванна, М  Шлейдена, Р. Вирхова; клонально-селективного иммунитета П. Эрлих, И.И. Мечникова, хромосомная теория наследственности Т. Моргана, закон зародышевого сходства К. Бэра, эволюционная теория Ч. Дарвина, синтетическая теория эволюции, теория антропогенеза Ч. Дарвина; теория биогеоценоза В.Н. Сукачёва; учения Н.И. Вавилова - о Центрах многообразия и происхождения культурных растений, А.Н. Северцова - о путях и направлениях эволюции, В.И. Вернадского - о биосфере;</w:t>
            </w:r>
          </w:p>
          <w:p w14:paraId="1ACF2B47" w14:textId="7777777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законы (единообразия потомков первого поколения, расщепления признаков, независимого наследования признаков Г. Менделя, сцепленного наследования признаков и нарушения сцепления генов Т. Моргана; гомологических рядов в наследственной изменчивости Н.И. Вавилова, генетического равновесия Дж. Харди и В. Вайнберга; зародышевого сходства К. Бэра, биогенетического закона Э. Геккеля, Ф. Мюллера);</w:t>
            </w:r>
          </w:p>
          <w:p w14:paraId="18BC063B" w14:textId="7777777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принципы (чистоты гамет, комплементарности);</w:t>
            </w:r>
          </w:p>
          <w:p w14:paraId="0047CB32" w14:textId="7777777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правила (минимума Ю. Либиха, экологической пирамиды чисел, биомассы и энергии);</w:t>
            </w:r>
          </w:p>
          <w:p w14:paraId="5D4AF4C2" w14:textId="7777777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гипотезы (коацерватной А.И. Опарина, первичного бульона Дж. Холдейна, микросфер С. Фокса, рибозима Т. Чек);</w:t>
            </w:r>
          </w:p>
          <w:p w14:paraId="1F9CAE24" w14:textId="3797F839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сформировать умения раскрывать содержание основополагающих биологических теорий и гипотез: клеточной, хромосомной, мутационной, эволюционной, происхождения жизни и человека; владение системой знаний об основных методах научного познания, используемых в биологических исследованиях живых объектов и экосистем (описание, измерение, проведение наблюдений); способами выявления и оценки антропогенных изменений в природе;</w:t>
            </w:r>
          </w:p>
          <w:p w14:paraId="013D5BE4" w14:textId="77777777" w:rsidR="00FC52F7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сформировать умения раскрывать основополагающие биологические законы и закономерности (Г. Менделя, Т. Моргана, Н.И. Вавилова, Э. Геккеля, Ф. Мюллера, К. Бэра), границы их применимости к живым системам; </w:t>
            </w:r>
          </w:p>
          <w:p w14:paraId="58D16003" w14:textId="677DC772" w:rsidR="00A77AC8" w:rsidRPr="00FC15E2" w:rsidRDefault="00FC52F7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</w:t>
            </w:r>
            <w:r w:rsidR="00A77AC8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уме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ть</w:t>
            </w:r>
            <w:r w:rsidR="00A77AC8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выделять существенные признаки:</w:t>
            </w:r>
          </w:p>
          <w:p w14:paraId="735D311F" w14:textId="7777777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строения вирусов, клеток прокариот и эукариот; одноклеточных и многоклеточных организмов, видов, биогеоценозов, экосистем и биосферы;</w:t>
            </w:r>
          </w:p>
          <w:p w14:paraId="593270E4" w14:textId="7777777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строения органов и систем органов растений, животных, человека; процессов жизнедеятельности, протекающих в организмах растений, животных и человека;</w:t>
            </w:r>
          </w:p>
          <w:p w14:paraId="7F21B3C4" w14:textId="7777777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биологических процессов: обмена веществ (метаболизм), информации и превращения энергии, брожения, автотрофного и гетеротрофного типов питания, фотосинтеза и хемосинтеза, митоза, мейоза, гаметогенеза, эмбриогенеза, постэмбрионального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развития, размножения, индивидуального развития организма (онтогенеза), взаимодействия генов, гетерозиса; действий искусственного отбора, стабилизирующего, движущего и разрывающего естественного отбора; аллопатрического и симпатрического видообразования; влияния движущих сил эволюции на генофонд популяции; приспособленности организмов к среде обитания, чередования направлений эволюции; круговорота веществ и потока энергии в экосистемах;</w:t>
            </w:r>
          </w:p>
          <w:p w14:paraId="4AFA5758" w14:textId="7F9F8D2F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приобре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сти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опыт применения основных методов научного познания, используемых в биологии: наблюдения и описания живых систем, процессов и явлений; организации и проведения биологического эксперимента, выдвижения гипотез, выявл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ять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зависимости между исследуемыми величинами, объясн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ять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полученны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е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результат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ы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и формулирова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ть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вывод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ы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с использованием научных понятий, теорий и законов;</w:t>
            </w:r>
          </w:p>
          <w:p w14:paraId="00F5AF9A" w14:textId="259B2382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сформировать умения выделять существенные признаки вирусов, клеток прокариот и эукариот; одноклеточных и многоклеточных организмов, видов, биогеоценозов и экосистем; особенности процессов обмена веществ и превращения энергии в клетке, фотосинтеза, пластического и энергетического обмена, хемосинтеза, митоза, мейоза, оплодотворения, развития и размножения, индивидуального развития организма (онтогенеза), борьбы за существование, естественного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отбора, видообразования, приспособленности организмов к среде обитания, влияния компонентов экосистем, антропогенных изменений в экосистемах своей местности, круговорота веществ и превращение энергии в биосфере;</w:t>
            </w:r>
          </w:p>
          <w:p w14:paraId="6C5E583F" w14:textId="31F9D415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сформировать умения применять полученные знания для объяснения биологических процессов и явлений, для принятия практических решений в повседневной жизни с целью обеспечения безопасности своего здоровья и здоровья окружающих людей, соблюдения здорового образа жизни, норм грамотного поведения в окружающей природной среде; понимание необходимости использования достижений современной биологии и биотехнологий для рационального природопользования; умение использовать соответствующие аргументы, биологическую терминологию и символику для доказательства родства организмов разных систематических групп; взаимосвязи организмов и среды обитания; единства человеческих рас; необходимости здорового образа жизни, сохранения разнообразия видов и экосистем, как условия сосуществования природы и человечества;</w:t>
            </w:r>
          </w:p>
          <w:p w14:paraId="7A6C56A8" w14:textId="36FFBBD7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сформировать умения решать биологические задачи, составлять генотипические схемы скрещивания для разных типов наследования признаков у организмов, составлять схемы переноса веществ и энергии в экосистемах (цепи питания, пищевые сети), выявлять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причинно-следственные связи между исследуемыми биологическими объектами, процессами и явлениями; делать выводы и прогнозы на основании полученных результатов;</w:t>
            </w:r>
          </w:p>
          <w:p w14:paraId="29455475" w14:textId="2D09C81B" w:rsidR="00A77AC8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сформировать умени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я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критически оценивать информацию биологического содержания, включающую псевдонаучные знания из различных источников (средства массовой информации, научно-популярные материалы); интерпретировать этические аспекты современных исследований в биологии, медицине, биотехнологии; рассматривать глобальные экологические проблемы современности, формировать по отношению к ним собственную позицию, умение оценивать этические аспекты современных исследований в области биотехнологии и генетических технологий (клонирование, искусственное оплодотворение, направленное изменение генома и создание трансгенных организмов);</w:t>
            </w:r>
          </w:p>
          <w:p w14:paraId="63C5D5DB" w14:textId="5C5D16BC" w:rsidR="00A77AC8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сформировать умени</w:t>
            </w:r>
            <w:r w:rsidR="00FC52F7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я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биологии; </w:t>
            </w:r>
          </w:p>
          <w:p w14:paraId="37AA2C18" w14:textId="6E36A03F" w:rsidR="00A77AC8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уме</w:t>
            </w:r>
            <w:r w:rsidR="00D81AF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ть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выдвигать гипотезы, проверять их экспериментальными средствами, формулируя цель исследования, анализировать полученные результаты и делать выводы;</w:t>
            </w:r>
          </w:p>
          <w:p w14:paraId="166A6006" w14:textId="77777777" w:rsidR="00BA59F6" w:rsidRPr="00FC15E2" w:rsidRDefault="00A77AC8" w:rsidP="00FC1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принимать участие в научно-исследовательской работе по биологии, экологии и медицине, проводимой на базе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школьных научных обществ и публично представлять полученные результаты на ученических конференциях разного уровня</w:t>
            </w:r>
            <w:r w:rsidRPr="00FC15E2">
              <w:rPr>
                <w:rFonts w:ascii="OfficinaSansBookC" w:eastAsia="Calibri" w:hAnsi="OfficinaSansBookC" w:cs="Times New Roman"/>
                <w:color w:val="444444"/>
                <w:lang w:val="ru-RU" w:eastAsia="en-US"/>
              </w:rPr>
              <w:t>;</w:t>
            </w:r>
          </w:p>
        </w:tc>
      </w:tr>
      <w:tr w:rsidR="00BA59F6" w:rsidRPr="00FC15E2" w14:paraId="629CA425" w14:textId="77777777" w:rsidTr="00BA59F6">
        <w:trPr>
          <w:trHeight w:val="674"/>
        </w:trPr>
        <w:tc>
          <w:tcPr>
            <w:tcW w:w="2400" w:type="dxa"/>
          </w:tcPr>
          <w:p w14:paraId="3959AF5D" w14:textId="77777777" w:rsidR="00BA59F6" w:rsidRPr="00FC15E2" w:rsidRDefault="00BA59F6" w:rsidP="00FC15E2">
            <w:pPr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ОК 02.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6328" w:type="dxa"/>
          </w:tcPr>
          <w:p w14:paraId="40A9550F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В области ценности научного познания:</w:t>
            </w:r>
          </w:p>
          <w:p w14:paraId="3B30E4DC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 </w:t>
            </w:r>
          </w:p>
          <w:p w14:paraId="5DC89F8A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749D663E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5568550E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Овладение универсальными учебными познавательными действиями:</w:t>
            </w:r>
          </w:p>
          <w:p w14:paraId="1E93CFBB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в) работа с информацией:</w:t>
            </w:r>
          </w:p>
          <w:p w14:paraId="27950403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1AC7C115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7C46FBDF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оценивать достоверность, легитимность информации, ее соответствие правовым и морально-этическим нормам; </w:t>
            </w:r>
          </w:p>
          <w:p w14:paraId="4A399186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 xml:space="preserve">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1D9090BB" w14:textId="77777777" w:rsidR="00BA59F6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5812" w:type="dxa"/>
          </w:tcPr>
          <w:p w14:paraId="4E0D219C" w14:textId="64F72873" w:rsidR="00A77AC8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-</w:t>
            </w:r>
            <w:r w:rsidRPr="00FC15E2">
              <w:rPr>
                <w:rFonts w:ascii="OfficinaSansBookC" w:eastAsia="Calibri" w:hAnsi="OfficinaSansBookC" w:cs="Times New Roman"/>
                <w:lang w:val="ru-RU"/>
              </w:rPr>
              <w:t xml:space="preserve">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сформировать умени</w:t>
            </w:r>
            <w:r w:rsidR="00D81AF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я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критически оценивать информацию биологического содержания, включающую псевдонаучные знания из различных источников (средства массовой информации, научно-популярные материалы); интерпретировать этические аспекты современных исследований в биологии, медицине, биотехнологии;</w:t>
            </w:r>
          </w:p>
          <w:p w14:paraId="68CF490B" w14:textId="77777777" w:rsidR="00A77AC8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интерпретировать этические аспекты современных исследований в биологии, медицине, биотехнологии; рассматривать глобальные экологические проблемы современности, формировать по отношению к ним собственную позицию, умение оценивать этические аспекты современных исследований в области биотехнологии и генетических технологий (клонирование, искусственное оплодотворение, направленное изменение генома и создание трансгенных организмов);</w:t>
            </w:r>
          </w:p>
          <w:p w14:paraId="73320FFF" w14:textId="1F40AAC0" w:rsidR="00BA59F6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сформировать умени</w:t>
            </w:r>
            <w:r w:rsidR="00D81AF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я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</w:t>
            </w:r>
          </w:p>
        </w:tc>
      </w:tr>
      <w:tr w:rsidR="00BA59F6" w:rsidRPr="00FC15E2" w14:paraId="646AFE24" w14:textId="77777777" w:rsidTr="00BA59F6">
        <w:trPr>
          <w:trHeight w:val="674"/>
        </w:trPr>
        <w:tc>
          <w:tcPr>
            <w:tcW w:w="2400" w:type="dxa"/>
          </w:tcPr>
          <w:p w14:paraId="2E51F8AF" w14:textId="77777777" w:rsidR="00BA59F6" w:rsidRPr="00FC15E2" w:rsidRDefault="00BA59F6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04. Эффективно взаимодействовать и работать в коллективе и команде</w:t>
            </w:r>
          </w:p>
        </w:tc>
        <w:tc>
          <w:tcPr>
            <w:tcW w:w="6328" w:type="dxa"/>
          </w:tcPr>
          <w:p w14:paraId="19BE11DE" w14:textId="77777777" w:rsidR="00A83C49" w:rsidRPr="00FC15E2" w:rsidRDefault="00A83C49" w:rsidP="00FC15E2">
            <w:pPr>
              <w:jc w:val="both"/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</w:pPr>
            <w:r w:rsidRPr="00FC15E2"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  <w:t>- готовность к саморазвитию, самостоятельности и самоопределению;</w:t>
            </w:r>
          </w:p>
          <w:p w14:paraId="2BC01F48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t>-овладение навыками учебно-исследовательской, проектной и социальной деятельности;</w:t>
            </w:r>
          </w:p>
          <w:p w14:paraId="047CD863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b/>
                <w:bCs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bCs/>
                <w:color w:val="000000"/>
                <w:sz w:val="24"/>
                <w:szCs w:val="24"/>
                <w:lang w:val="ru-RU"/>
              </w:rPr>
              <w:t>Овладение универсальными коммуникативными действиями:</w:t>
            </w:r>
          </w:p>
          <w:p w14:paraId="44860F87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808080"/>
                <w:sz w:val="24"/>
                <w:szCs w:val="24"/>
                <w:lang w:val="ru-RU"/>
              </w:rPr>
              <w:t>б)</w:t>
            </w: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t> </w:t>
            </w:r>
            <w:r w:rsidRPr="00FC15E2">
              <w:rPr>
                <w:rFonts w:ascii="OfficinaSansBookC" w:eastAsia="Times New Roman" w:hAnsi="OfficinaSansBookC" w:cs="Times New Roman"/>
                <w:b/>
                <w:bCs/>
                <w:color w:val="000000"/>
                <w:sz w:val="24"/>
                <w:szCs w:val="24"/>
                <w:lang w:val="ru-RU"/>
              </w:rPr>
              <w:t>совместная деятельность</w:t>
            </w: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t>:</w:t>
            </w:r>
          </w:p>
          <w:p w14:paraId="660E8568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t>- понимать и использовать преимущества командной и индивидуальной работы;</w:t>
            </w:r>
          </w:p>
          <w:p w14:paraId="5620DF0A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461970ED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590E1C52" w14:textId="77777777" w:rsidR="00A83C49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0D616908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b/>
                <w:bCs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bCs/>
                <w:color w:val="000000"/>
                <w:sz w:val="24"/>
                <w:szCs w:val="24"/>
                <w:lang w:val="ru-RU"/>
              </w:rPr>
              <w:t>Овладение универсальными регулятивными действиями:</w:t>
            </w:r>
          </w:p>
          <w:p w14:paraId="6D071951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b/>
                <w:bCs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808080"/>
                <w:sz w:val="24"/>
                <w:szCs w:val="24"/>
                <w:lang w:val="ru-RU"/>
              </w:rPr>
              <w:t>г</w:t>
            </w:r>
            <w:r w:rsidRPr="00FC15E2">
              <w:rPr>
                <w:rFonts w:ascii="OfficinaSansBookC" w:eastAsia="Times New Roman" w:hAnsi="OfficinaSansBookC" w:cs="Times New Roman"/>
                <w:b/>
                <w:bCs/>
                <w:color w:val="808080"/>
                <w:sz w:val="24"/>
                <w:szCs w:val="24"/>
                <w:lang w:val="ru-RU"/>
              </w:rPr>
              <w:t>)</w:t>
            </w:r>
            <w:r w:rsidRPr="00FC15E2">
              <w:rPr>
                <w:rFonts w:ascii="OfficinaSansBookC" w:eastAsia="Times New Roman" w:hAnsi="OfficinaSansBookC" w:cs="Times New Roman"/>
                <w:b/>
                <w:bCs/>
                <w:color w:val="000000"/>
                <w:sz w:val="24"/>
                <w:szCs w:val="24"/>
                <w:lang w:val="ru-RU"/>
              </w:rPr>
              <w:t> принятие себя и других людей:</w:t>
            </w:r>
          </w:p>
          <w:p w14:paraId="44632838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t>- принимать мотивы и аргументы других людей при анализе результатов деятельности;</w:t>
            </w:r>
          </w:p>
          <w:p w14:paraId="2B0AC67C" w14:textId="77777777" w:rsidR="00A83C49" w:rsidRPr="00FC15E2" w:rsidRDefault="00A83C49" w:rsidP="00FC15E2">
            <w:pPr>
              <w:jc w:val="both"/>
              <w:textAlignment w:val="baseline"/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t>- признавать свое право и право других людей на ошибки;</w:t>
            </w:r>
          </w:p>
          <w:p w14:paraId="576D4A3A" w14:textId="77777777" w:rsidR="00BA59F6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color w:val="000000"/>
                <w:sz w:val="24"/>
                <w:szCs w:val="24"/>
                <w:lang w:val="ru-RU"/>
              </w:rPr>
              <w:lastRenderedPageBreak/>
              <w:t>- развивать способность понимать мир с позиции другого человека</w:t>
            </w:r>
          </w:p>
        </w:tc>
        <w:tc>
          <w:tcPr>
            <w:tcW w:w="5812" w:type="dxa"/>
          </w:tcPr>
          <w:p w14:paraId="16C58257" w14:textId="3AE5E6D0" w:rsidR="00A77AC8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- сформировать умени</w:t>
            </w:r>
            <w:r w:rsidR="00D81AF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я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создавать собственные письменные и устные сообщения на основе биологической информации из нескольких источников, грамотно использовать понятийный аппарат биологии;</w:t>
            </w:r>
          </w:p>
          <w:p w14:paraId="32261355" w14:textId="04D91F43" w:rsidR="00A77AC8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уме</w:t>
            </w:r>
            <w:r w:rsidR="00D81AF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ть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выдвигать гипотезы, проверять их экспериментальными средствами, формулируя цель исследования, анализировать полученные результаты и делать выводы;</w:t>
            </w:r>
          </w:p>
          <w:p w14:paraId="79C0618B" w14:textId="77777777" w:rsidR="00BA59F6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принимать участие в научно-исследовательской работе по биологии, экологии и медицине, проводимой на базе школьных научных обществ и публично представлять полученные результаты на ученических конференциях разного уровня</w:t>
            </w:r>
          </w:p>
        </w:tc>
      </w:tr>
      <w:tr w:rsidR="00BA59F6" w:rsidRPr="00FC15E2" w14:paraId="09FE382D" w14:textId="77777777" w:rsidTr="00BA59F6">
        <w:trPr>
          <w:trHeight w:val="674"/>
        </w:trPr>
        <w:tc>
          <w:tcPr>
            <w:tcW w:w="2400" w:type="dxa"/>
          </w:tcPr>
          <w:p w14:paraId="77A4939A" w14:textId="77777777" w:rsidR="00BA59F6" w:rsidRPr="00FC15E2" w:rsidRDefault="00BA59F6" w:rsidP="00FC15E2">
            <w:pPr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6328" w:type="dxa"/>
          </w:tcPr>
          <w:p w14:paraId="7FBF63B1" w14:textId="77777777" w:rsidR="00A83C49" w:rsidRPr="00FC15E2" w:rsidRDefault="00A83C49" w:rsidP="00FC15E2">
            <w:pPr>
              <w:rPr>
                <w:rFonts w:ascii="OfficinaSansBookC" w:eastAsia="Calibri" w:hAnsi="OfficinaSansBookC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</w:pPr>
            <w:r w:rsidRPr="00FC15E2">
              <w:rPr>
                <w:rFonts w:ascii="OfficinaSansBookC" w:eastAsia="Calibri" w:hAnsi="OfficinaSansBookC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  <w:t>В области</w:t>
            </w:r>
            <w:r w:rsidRPr="00FC15E2"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  <w:t xml:space="preserve"> </w:t>
            </w:r>
            <w:r w:rsidRPr="00FC15E2">
              <w:rPr>
                <w:rFonts w:ascii="OfficinaSansBookC" w:eastAsia="Calibri" w:hAnsi="OfficinaSansBookC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  <w:t>экологического воспитания:</w:t>
            </w:r>
          </w:p>
          <w:p w14:paraId="6C607B1A" w14:textId="77777777" w:rsidR="00A83C49" w:rsidRPr="00FC15E2" w:rsidRDefault="00A83C49" w:rsidP="00FC15E2">
            <w:pPr>
              <w:jc w:val="both"/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</w:pPr>
            <w:r w:rsidRPr="00FC15E2"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4C5F93C0" w14:textId="77777777" w:rsidR="00A83C49" w:rsidRPr="00FC15E2" w:rsidRDefault="00A83C49" w:rsidP="00FC15E2">
            <w:pPr>
              <w:jc w:val="both"/>
              <w:rPr>
                <w:rFonts w:ascii="OfficinaSansBookC" w:eastAsia="Calibri" w:hAnsi="OfficinaSansBookC" w:cs="Times New Roman"/>
                <w:b/>
                <w:bCs/>
                <w:sz w:val="24"/>
                <w:szCs w:val="24"/>
                <w:lang w:val="ru-RU" w:eastAsia="en-US"/>
              </w:rPr>
            </w:pPr>
            <w:r w:rsidRPr="00FC15E2"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  <w:r w:rsidRPr="00FC15E2">
              <w:rPr>
                <w:rFonts w:ascii="OfficinaSansBookC" w:eastAsia="Calibri" w:hAnsi="OfficinaSansBookC" w:cs="Times New Roman"/>
                <w:b/>
                <w:bCs/>
                <w:iCs/>
                <w:sz w:val="24"/>
                <w:szCs w:val="24"/>
                <w:lang w:val="ru-RU" w:eastAsia="en-US"/>
              </w:rPr>
              <w:t xml:space="preserve"> </w:t>
            </w:r>
          </w:p>
          <w:p w14:paraId="09B3F79B" w14:textId="77777777" w:rsidR="00A83C49" w:rsidRPr="00FC15E2" w:rsidRDefault="00A83C49" w:rsidP="00FC15E2">
            <w:pPr>
              <w:jc w:val="both"/>
              <w:rPr>
                <w:rFonts w:ascii="OfficinaSansBookC" w:eastAsia="Calibri" w:hAnsi="OfficinaSansBookC" w:cs="Times New Roman"/>
                <w:sz w:val="24"/>
                <w:szCs w:val="24"/>
                <w:lang w:val="ru-RU" w:eastAsia="en-US"/>
              </w:rPr>
            </w:pPr>
            <w:r w:rsidRPr="00FC15E2"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  <w:t>активное неприятие действий, приносящих вред окружающей среде;</w:t>
            </w:r>
            <w:r w:rsidRPr="00FC15E2">
              <w:rPr>
                <w:rFonts w:ascii="OfficinaSansBookC" w:eastAsia="Calibri" w:hAnsi="OfficinaSansBookC" w:cs="Times New Roman"/>
                <w:b/>
                <w:bCs/>
                <w:iCs/>
                <w:sz w:val="24"/>
                <w:szCs w:val="24"/>
                <w:lang w:val="ru-RU" w:eastAsia="en-US"/>
              </w:rPr>
              <w:t xml:space="preserve"> </w:t>
            </w:r>
          </w:p>
          <w:p w14:paraId="582EBA64" w14:textId="77777777" w:rsidR="00A83C49" w:rsidRPr="00FC15E2" w:rsidRDefault="00A83C49" w:rsidP="00FC15E2">
            <w:pPr>
              <w:jc w:val="both"/>
              <w:rPr>
                <w:rFonts w:ascii="OfficinaSansBookC" w:eastAsia="Calibri" w:hAnsi="OfficinaSansBookC" w:cs="Times New Roman"/>
                <w:sz w:val="24"/>
                <w:szCs w:val="24"/>
                <w:lang w:val="ru-RU" w:eastAsia="en-US"/>
              </w:rPr>
            </w:pPr>
            <w:r w:rsidRPr="00FC15E2"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  <w:r w:rsidRPr="00FC15E2">
              <w:rPr>
                <w:rFonts w:ascii="OfficinaSansBookC" w:eastAsia="Calibri" w:hAnsi="OfficinaSansBookC" w:cs="Times New Roman"/>
                <w:b/>
                <w:bCs/>
                <w:iCs/>
                <w:sz w:val="24"/>
                <w:szCs w:val="24"/>
                <w:lang w:val="ru-RU" w:eastAsia="en-US"/>
              </w:rPr>
              <w:t xml:space="preserve"> </w:t>
            </w:r>
          </w:p>
          <w:p w14:paraId="13B17A4E" w14:textId="77777777" w:rsidR="00A83C49" w:rsidRPr="00FC15E2" w:rsidRDefault="00A83C49" w:rsidP="00FC15E2">
            <w:pPr>
              <w:jc w:val="both"/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</w:pPr>
            <w:r w:rsidRPr="00FC15E2">
              <w:rPr>
                <w:rFonts w:ascii="OfficinaSansBookC" w:eastAsia="Calibri" w:hAnsi="OfficinaSansBookC" w:cs="Times New Roman"/>
                <w:color w:val="000000"/>
                <w:sz w:val="24"/>
                <w:szCs w:val="24"/>
                <w:shd w:val="clear" w:color="auto" w:fill="FFFFFF"/>
                <w:lang w:val="ru-RU" w:eastAsia="en-US"/>
              </w:rPr>
              <w:t>- расширение опыта деятельности экологической направленности;</w:t>
            </w:r>
            <w:r w:rsidRPr="00FC15E2">
              <w:rPr>
                <w:rFonts w:ascii="OfficinaSansBookC" w:eastAsia="Calibri" w:hAnsi="OfficinaSansBookC" w:cs="Times New Roman"/>
                <w:b/>
                <w:bCs/>
                <w:iCs/>
                <w:sz w:val="24"/>
                <w:szCs w:val="24"/>
                <w:lang w:val="ru-RU" w:eastAsia="en-US"/>
              </w:rPr>
              <w:t xml:space="preserve"> </w:t>
            </w:r>
          </w:p>
          <w:p w14:paraId="1AADAC00" w14:textId="77777777" w:rsidR="00BA59F6" w:rsidRPr="00FC15E2" w:rsidRDefault="00A83C49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Calibri" w:hAnsi="OfficinaSansBookC" w:cs="Times New Roman"/>
                <w:color w:val="000000"/>
                <w:lang w:val="ru-RU" w:eastAsia="en-US"/>
              </w:rPr>
              <w:t>- овладение навыками учебно-исследовательской, проектной и социальной деятельности</w:t>
            </w:r>
          </w:p>
        </w:tc>
        <w:tc>
          <w:tcPr>
            <w:tcW w:w="5812" w:type="dxa"/>
          </w:tcPr>
          <w:p w14:paraId="13AC2F2E" w14:textId="6B9C788D" w:rsidR="00A77AC8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владе</w:t>
            </w:r>
            <w:r w:rsidR="00D81AF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ть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системой знаний об основных методах научного познания, используемых в биологических исследованиях живых объектов и экосистем (описание, измерение, проведение наблюдений); способами выявления и оценки антропогенных изменений в природе;</w:t>
            </w:r>
          </w:p>
          <w:p w14:paraId="4F9AAD82" w14:textId="7FABA2C2" w:rsidR="00A77AC8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уме</w:t>
            </w:r>
            <w:r w:rsidR="00D81AF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ть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выявлять отличительные признаки живых систем, в том числе грибов, растений, животных и человека; приспособленность видов к среде обитания, абиотических и биотических компонентов экосистем, взаимосвязей организмов в сообществах, антропогенных изменений в экосистемах своей местности;</w:t>
            </w:r>
          </w:p>
          <w:p w14:paraId="7BFF3E19" w14:textId="22B1C1EB" w:rsidR="00BA59F6" w:rsidRPr="00FC15E2" w:rsidRDefault="00A77AC8" w:rsidP="00FC15E2">
            <w:pPr>
              <w:jc w:val="both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- уме</w:t>
            </w:r>
            <w:r w:rsidR="00D81AF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ть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выделять существенные признаки биологических процессов: обмена веществ (метаболизм), информации и превращения энергии, брожения, автотрофного и гетеротрофного типов питания, фотосинтеза и хемосинтеза, митоза, мейоза, гаметогенеза, эмбриогенеза, постэмбрионального развития, размножения, индивидуального развития организма (онтогенеза), взаимодействия генов, гетерозиса; действий искусственного отбора, стабилизирующего, движущего и разрывающего естественного отбора; аллопатрического и симпатрического видообразования; влияния движущих сил эволюции на генофонд популяции;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lastRenderedPageBreak/>
              <w:t>приспособленности организмов к среде обитания, чередования направлений эволюции; круговорота веществ и потока энергии в экосистемах</w:t>
            </w:r>
          </w:p>
        </w:tc>
      </w:tr>
    </w:tbl>
    <w:p w14:paraId="78BDC9D2" w14:textId="0CC6FFCC" w:rsidR="00BA59F6" w:rsidRPr="00FC15E2" w:rsidRDefault="00BA59F6" w:rsidP="00FC15E2">
      <w:pPr>
        <w:pStyle w:val="affd"/>
        <w:ind w:left="718"/>
        <w:rPr>
          <w:rFonts w:ascii="OfficinaSansBookC" w:eastAsia="Times New Roman" w:hAnsi="OfficinaSansBookC" w:cs="Times New Roman"/>
          <w:b/>
          <w:sz w:val="28"/>
          <w:szCs w:val="28"/>
        </w:rPr>
      </w:pPr>
    </w:p>
    <w:p w14:paraId="494FFEC3" w14:textId="77777777" w:rsidR="00107F8D" w:rsidRPr="00FC15E2" w:rsidRDefault="00107F8D" w:rsidP="00FC15E2">
      <w:pPr>
        <w:pStyle w:val="affd"/>
        <w:ind w:left="718"/>
        <w:rPr>
          <w:rFonts w:ascii="OfficinaSansBookC" w:eastAsia="Times New Roman" w:hAnsi="OfficinaSansBookC" w:cs="Times New Roman"/>
          <w:b/>
          <w:sz w:val="28"/>
          <w:szCs w:val="28"/>
        </w:rPr>
      </w:pPr>
    </w:p>
    <w:p w14:paraId="23F47554" w14:textId="77777777" w:rsidR="008E177F" w:rsidRPr="00FC15E2" w:rsidRDefault="00DE1CD7" w:rsidP="00FC15E2">
      <w:pPr>
        <w:pStyle w:val="affd"/>
        <w:numPr>
          <w:ilvl w:val="1"/>
          <w:numId w:val="16"/>
        </w:numPr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Методическая карта дисциплины «Биология»</w:t>
      </w:r>
    </w:p>
    <w:tbl>
      <w:tblPr>
        <w:tblStyle w:val="aff5"/>
        <w:tblW w:w="13923" w:type="dxa"/>
        <w:tblInd w:w="-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58"/>
        <w:gridCol w:w="1920"/>
        <w:gridCol w:w="2655"/>
        <w:gridCol w:w="4470"/>
        <w:gridCol w:w="2565"/>
        <w:gridCol w:w="1755"/>
      </w:tblGrid>
      <w:tr w:rsidR="008E177F" w:rsidRPr="00FC15E2" w14:paraId="3A76E92C" w14:textId="77777777">
        <w:tc>
          <w:tcPr>
            <w:tcW w:w="558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445CAB0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920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47DC477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2655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7E6CCE4" w14:textId="77777777" w:rsidR="008E177F" w:rsidRPr="00FC15E2" w:rsidRDefault="00732121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sdt>
              <w:sdtPr>
                <w:rPr>
                  <w:rFonts w:ascii="OfficinaSansBookC" w:hAnsi="OfficinaSansBookC" w:cs="Times New Roman"/>
                  <w:sz w:val="24"/>
                  <w:szCs w:val="24"/>
                </w:rPr>
                <w:tag w:val="goog_rdk_0"/>
                <w:id w:val="-966652010"/>
              </w:sdtPr>
              <w:sdtEndPr/>
              <w:sdtContent/>
            </w:sdt>
            <w:r w:rsidR="00DE1CD7"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Результаты темы</w:t>
            </w:r>
          </w:p>
        </w:tc>
        <w:tc>
          <w:tcPr>
            <w:tcW w:w="4470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C4F217E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Содержание тем</w:t>
            </w:r>
          </w:p>
        </w:tc>
        <w:tc>
          <w:tcPr>
            <w:tcW w:w="2565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2C4B060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Оценочные мероприятия</w:t>
            </w:r>
          </w:p>
        </w:tc>
        <w:tc>
          <w:tcPr>
            <w:tcW w:w="1755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EAEFEEF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Общие компетенции ФГОС СПО</w:t>
            </w:r>
          </w:p>
        </w:tc>
      </w:tr>
      <w:tr w:rsidR="008E177F" w:rsidRPr="00FC15E2" w14:paraId="1D7A8C48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EDC085C" w14:textId="77777777" w:rsidR="008E177F" w:rsidRPr="00FC15E2" w:rsidRDefault="008E177F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A39A748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Раздел 1. Клетка – структурно-функциональная единица живого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0D36AB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Характеризовать структурно-функциональную организацию клетки на основе наблюдения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9B1EE74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A15E1A2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Контрольная работа “Молекулярный уровень организации живого”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47DE9AD" w14:textId="77777777" w:rsidR="008E177F" w:rsidRPr="00FC15E2" w:rsidRDefault="008E177F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304AACB5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1647882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1.1.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66FB83F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Биология как наука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6FBF207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методы исследования на молекулярном и клеточном уровне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A80AACE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Биология как наука. Связь биологии с другими науками: биохимия, биофизика, бионика, геногеография и др.  Роль и место биологии в формировании современной научной картины мира. Значение биологических знаний. История биологии. Значение цитологии для развития биологии и познания природы. Методы цитологии: микроскопия, хроматография, электрофорез, метод меченых атомов, дифференциальное центрифугирование, культура клеток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5255426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Заполнение таблицы с описанием методов микроскопирования с их достоинствами и недостатками.</w:t>
            </w:r>
          </w:p>
          <w:p w14:paraId="0419DB08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Заполнение таблицы «Вклад ученых в развитие биологии»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EF4616E" w14:textId="56C82B68" w:rsidR="008E177F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 02</w:t>
            </w:r>
          </w:p>
        </w:tc>
      </w:tr>
      <w:tr w:rsidR="008E177F" w:rsidRPr="00FC15E2" w14:paraId="2F4E572E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BD06F73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1.2.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50647F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Общая характеристика жизни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52C2E30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уровни живой материи</w:t>
            </w:r>
          </w:p>
          <w:p w14:paraId="5AF496F1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методы исследования на молекулярном и клеточном уровне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44F7B88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Разнообразие биосистем. Организация биологических систем. Уровни организации биосистем: молекулярно-генетический, органоидно-клеточный, организменный, популяционно-видовой, экосистемный (биогеоценотический), биосферный. Науки, изучающие биологические объекты на разных уровнях организации жизни. Общая характеристика жизни, свойства живых систем. Процес</w:t>
            </w:r>
            <w:r w:rsidR="00D567B3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сы, происходящие в биосистемах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8430466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Заполнение сравнительной таблицы сходства и различий живого и не живого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E0C776D" w14:textId="5B9D5848" w:rsidR="008E177F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 02</w:t>
            </w:r>
          </w:p>
        </w:tc>
      </w:tr>
      <w:tr w:rsidR="008E177F" w:rsidRPr="00FC15E2" w14:paraId="0421A4EC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B735D98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1.3.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3DA80E9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Биологически важные химические соединения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0904BAE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строение и свойства основных биомолекул</w:t>
            </w:r>
          </w:p>
          <w:p w14:paraId="2AB40E4E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Проводить наблюдение изменений функционирования биополимеров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89593BC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Химический состав клетки. Неорганические вещества клетки, их биологическая роль. </w:t>
            </w:r>
          </w:p>
          <w:p w14:paraId="7D51857C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Органические вещества клетки. Биологические полимеры. Белки. Структура и функции белковой молекулы. Ферменты, принцип их действия. Углеводы. Биологические функции углеводов.</w:t>
            </w:r>
          </w:p>
          <w:p w14:paraId="3B7ADF5B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Липиды. Общий план строения. Гидрофильно-гидрофобные свойства. Классификация липидов. Биологические функции липидов. АТФ. Строение молекулы</w:t>
            </w:r>
            <w:r w:rsidR="00D567B3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АТФ. Биологические функции АТФ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3D782E4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2DC5670E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Подготовка устных сообщений с презентацией</w:t>
            </w:r>
          </w:p>
          <w:p w14:paraId="090F523D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Выполнение и защита лабораторных работ: «Определение витамина С в продуктах питания», </w:t>
            </w:r>
          </w:p>
          <w:p w14:paraId="2BD2B2F2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«Гидрофильно-гидрофобные свойства липидов»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D27BE03" w14:textId="58361C2E" w:rsidR="008E177F" w:rsidRPr="00FC15E2" w:rsidRDefault="00DE1CD7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="00107F8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08B1599A" w14:textId="77777777" w:rsidR="008E177F" w:rsidRPr="00FC15E2" w:rsidRDefault="008E177F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16C71AA0" w14:textId="2EE40407" w:rsidR="008E177F" w:rsidRPr="00FC15E2" w:rsidRDefault="00DE1CD7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107F8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6F553002" w14:textId="77777777" w:rsidR="008E177F" w:rsidRPr="00FC15E2" w:rsidRDefault="008E177F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321FAC4C" w14:textId="7C7B48EC" w:rsidR="008E177F" w:rsidRPr="00FC15E2" w:rsidRDefault="00DE1CD7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107F8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3EB6672E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9C0A5E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1.4.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EA8B92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Структурно-функциональная организация клеток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9D2DB49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Различать существенные признаки строения клеток организмов разных царств живой природы</w:t>
            </w:r>
          </w:p>
          <w:p w14:paraId="2933777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Проводить наблюдение клеточных структур и их изменений с помощью микроскопа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67B7C2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Клеточная теория (Т. Шванн, М. Шлейден, Р. Вирхов). Основные положения современной клеточной теории.</w:t>
            </w:r>
          </w:p>
          <w:p w14:paraId="3A57CA0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Типы клеток: эукариотическая и прокариотическая. Сравнительная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характеристика клеток эукариот (растительной, животной, грибной).</w:t>
            </w:r>
          </w:p>
          <w:p w14:paraId="54EE35C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Строение прокариотической клетки. Особенности строения гетеротрофной и автотрофной прокариотических клеток</w:t>
            </w:r>
          </w:p>
          <w:p w14:paraId="5192C958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Строение и функции эукариотической клетки. Плазматическая мембрана (плазмолемма). Транспорт веществ через плазматическую мембрану: пассивный (диффузия, облегченная диффузия, осмос), активный (транспорт белками-переносчиками).</w:t>
            </w:r>
          </w:p>
          <w:p w14:paraId="074326F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Эндоцитоз: пиноцитоз, фагоцитоз. Экзоцитоз. Оболочка или клеточная стенка. Структура и функции клеточной стенки растений, грибов.</w:t>
            </w:r>
          </w:p>
          <w:p w14:paraId="3639833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Цитоплазма. Цитозоль. Цитоскелет.</w:t>
            </w:r>
          </w:p>
          <w:p w14:paraId="576C313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Одномембранные органоиды клетки. Эндоплазматическая сеть (ЭПС). Аппарат Гольджи. Лизосомы. Пероксисомы. Строение и функции</w:t>
            </w:r>
          </w:p>
          <w:p w14:paraId="6CA81EE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одномембранных органоидов клетки. Вакуоли растительных клеток. Клеточный сок. Тургор</w:t>
            </w:r>
          </w:p>
          <w:p w14:paraId="08B7938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Полуавтономные органоиды клетки. Митохондрии. Пластиды: хлоропласты, хромопласты, лейкопласты. Строение и функции митохондрий и пластид.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Происхождение митохондрий и хлоропластов.</w:t>
            </w:r>
          </w:p>
          <w:p w14:paraId="05A2D698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Ядро. Оболочка ядра, хроматин, кариоплазма, ядрышки, их строение и функции.</w:t>
            </w:r>
          </w:p>
          <w:p w14:paraId="530F3C1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Немембранные органоиды клетки. Рибосомы. Микротрубочки. Клеточный центр. Органоиды движения: реснички и жгутики. Строение и функции немембранных органоидов клетки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A80308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Оцениваемая дискуссия по вопросам лекции</w:t>
            </w:r>
          </w:p>
          <w:p w14:paraId="72D217B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Разработка ментальной карты по классификации клеток и их строению на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про- и эукариотических и по царствам в мини группах</w:t>
            </w:r>
          </w:p>
          <w:p w14:paraId="00E4803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Выполнение и защита лабораторных работ:</w:t>
            </w:r>
          </w:p>
          <w:p w14:paraId="591711B2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«Строение клетки (растения, животные, грибы) и клеточные включения (крахмал, каротиноиды, хлоропласты, хромопласты)»,</w:t>
            </w:r>
          </w:p>
          <w:p w14:paraId="650ECC74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«Проницаемость мембраны (плазмолиз, деплазмолиз)»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9CB0B9B" w14:textId="20A97169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3D89021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4C2107F6" w14:textId="1F707D5F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2A3B54A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45CC03B1" w14:textId="39867024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3D92DD98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6A12D4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1.5.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053916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Структурно-функциональные факторы наследственности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0FEF41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Различать существенные признаки строения клеток организмов разных царств живой природы</w:t>
            </w:r>
          </w:p>
          <w:p w14:paraId="0FE7DD7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последовательность нуклеотидов ДНК и РНК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D29064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Строение хромосом. Хромосомный набор клеток, гомологичные и негомологичные хромосомы, гаплоидный и диплоидный набор. Нуклеиновые кислоты. ДНК и РНК. Строение нуклеиновых кислот. Нуклеотиды. Комплементарные азотистые основания. Правило Чаргаффа. Структура ДНК – двойная спираль. Местонахождение и биологические функции ДНК. ДНК-экспертиза. Виды РНК. Функции РНК в клетке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9E209D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2FA12EB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глоссария</w:t>
            </w:r>
          </w:p>
          <w:p w14:paraId="558ADF2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последовательности нуклеотидов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2CB21D7" w14:textId="7588EB9E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55DE090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420D15CE" w14:textId="20C404BC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0B0A458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1DED8EFA" w14:textId="0E3F6A1F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64A8DAF0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4BE2B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1.6.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8455FC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Процессы матричного синтеза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878DC5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процессы матричного синтеза</w:t>
            </w:r>
          </w:p>
          <w:p w14:paraId="5FAAD20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последовательность аминокислот в молекуле белка</w:t>
            </w:r>
          </w:p>
          <w:p w14:paraId="3747FBC8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Интерпретировать структуру и функциональность белка в случае изменения последовательности нуклеотидов ДНК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F930C0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Матричный синтез ДНК – репликация. Принципы репликации ДНК. Механизм репликации ДНК. Репарация ДНК (дореплекативная, постреплекативная).</w:t>
            </w:r>
          </w:p>
          <w:p w14:paraId="2742849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Реакции матричного синтеза. Принцип комплементарности в реакциях матричного синтеза. ДНК и гены. Генетический код, его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свойства. Транскрипция – матричный синтез РНК. Трансляция и её этапы. Условия биосинтеза белка. Строение т-РНК и кодирование аминокислот. Роль рибосом в биосинтезе белка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DE4CF2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Фронтальный опрос</w:t>
            </w:r>
          </w:p>
          <w:p w14:paraId="0DECA7A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 «Процессы матричного синтеза»</w:t>
            </w:r>
          </w:p>
          <w:p w14:paraId="4AE93F69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Решение задач на определение последовательности аминокислот в молекуле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белка</w:t>
            </w:r>
          </w:p>
          <w:p w14:paraId="7132756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последовательности аминокислот в молекуле белка в случае изменения последовательности нуклеотидов ДНК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1BEAA9D" w14:textId="1AF66F59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2AA3FA4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6FC4C324" w14:textId="7B1A7502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6A7F1E0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351AEAA7" w14:textId="0C5232B0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30D1114D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CE413F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1.7.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4DE97F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Неклеточные формы жизни 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A7993A9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Различать существенные признаки строения клеток организмов разных царств живой природы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522908F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Вирусы – неклеточные формы жизни и облигатные паразиты. Строение простых и сложных вирусов, ретровирусов, бактериофагов. Жизненный цикл ДНК-содержащих вирусов, РНК-содержащих вирусов, бактериофагов. ВИЧ, гепатит человека. </w:t>
            </w:r>
          </w:p>
          <w:p w14:paraId="7A10B9CD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Бактерии. Общая характеристика. Понятие штамм. Вирусы и бактерии: сходства и различия</w:t>
            </w:r>
          </w:p>
        </w:tc>
        <w:tc>
          <w:tcPr>
            <w:tcW w:w="2565" w:type="dxa"/>
            <w:shd w:val="clear" w:color="auto" w:fill="FFFFFF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EB4F75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2F81A6D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Подготовка устных сообщений с презентацией (вирусные и бактериальные заболевания. Общие принципы использования лекарственных веществ. Особенности применения антибиотиков)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B8EFCD4" w14:textId="48926DF3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6786544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275C7DB7" w14:textId="4107B919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224F9F5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571DE46D" w14:textId="6054D929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7A448938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F91796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1.8.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AEC759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Обмен веществ и превращение энергии в клетке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C67C24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основные энергетические и пластические процессы клетки (обмен веществ, хемо-, фотосинтез)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395D07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Ассимиляция и диссимиляция – две стороны метаболизма. Типы обмена веществ: автотрофный и гетеротрофный, аэробный и анаэробный. Энергетическое обеспечение клетки: превращение АТФ в обменных процессах. Ферментативный характер реакций клеточного метаболизма.</w:t>
            </w:r>
          </w:p>
          <w:p w14:paraId="256B9D4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Первичный синтез органических веществ в клетке. Пластический обмен. Фотосинтез. Хемосинтез. Анаэробный энергетический обмен. Анаэробные организмы. Брожение, автотрофный и гетеротрофный тип питания. Анаэробные микроорганизмы как объекты биотехнологии. Этапы энергетического обмена. Гликолиз. Биологическое окисление, или клеточное дыхание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C7CA4A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Фронтальный опрос</w:t>
            </w:r>
          </w:p>
          <w:p w14:paraId="44C54C9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Заполнение сравнительной таблицы характеристик типов обмена веществ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D2920B5" w14:textId="321BD502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6DD88C4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278984EA" w14:textId="70C782C4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601755D4" w14:textId="30F09FA0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7A1FBB70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251161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1.9.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BC8533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Жизненный цикл клетки. Митоз. Мейоз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F2DDC1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жизненный цикл клетки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D6160A9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Клеточный цикл, его периоды и регуляция. Периоды интерфазы их особенности. Дифференциация клетки и арест клеточного цикла. Деление клетки – митоз. Стадии митоза и происходящие процессы. Кариокинез и цитокинез. Биологическое значение митоза. Мейоз – редукционное деление клетки. Стадии мейоза. Мейоз – основа полового размножения. Поведение хромосом в мейозе. Кроссинговер. Биологический смысл мейоза. Эффекты мейоза. Мейоз в жизненном цикле организмов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BC5E21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Обсуждение по вопросам лекции</w:t>
            </w:r>
          </w:p>
          <w:p w14:paraId="317ED2F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ленты времени жизненного цикла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9CDAEA9" w14:textId="25C5E8F0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42B2769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537B651A" w14:textId="1A2891DF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3FE27AC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17F3AC25" w14:textId="2170DC33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8E177F" w:rsidRPr="00FC15E2" w14:paraId="178D0521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E66BA24" w14:textId="77777777" w:rsidR="008E177F" w:rsidRPr="00FC15E2" w:rsidRDefault="008E177F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5FFB3B2" w14:textId="77777777" w:rsidR="008E177F" w:rsidRPr="00FC15E2" w:rsidRDefault="00DE1CD7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Раздел 2. Строение и функции организма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D9D8B7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Прогнозировать возникновение признаков в ходе индивидуального развития и 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lastRenderedPageBreak/>
              <w:t>размножения организмов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FFCC308" w14:textId="77777777" w:rsidR="008E177F" w:rsidRPr="00FC15E2" w:rsidRDefault="008E177F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ED2B91C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Контрольная работа “Строение и функции организма”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51451A6" w14:textId="77777777" w:rsidR="008E177F" w:rsidRPr="00FC15E2" w:rsidRDefault="008E177F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59C20C07" w14:textId="77777777">
        <w:trPr>
          <w:trHeight w:val="320"/>
        </w:trPr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80A82D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2.1.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649CF9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Строение организма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8ACAB45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строение и взаимосвязь частей многоклеточного организма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3333561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Одноклеточные организмы. Колониальные организмы. Многоклеточные организмы. Взаимосвязь частей многоклеточного организма. Функция. Органы и системы органов. Аппараты органов. Гомеостаз организма и его поддержание в процессе жизнедеятельности.</w:t>
            </w:r>
          </w:p>
          <w:p w14:paraId="6E93B6BB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Функциональная система органов. Ткани растений. Ткани животных и человека. Органы растений. Органы и системы органов животных и человека. Значение опоры, движения, питания, дыхания, транспорта веществ, выделения, защиты. Значение проявления раздражимости и регуляции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3D624B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Оцениваемая дискуссия</w:t>
            </w:r>
          </w:p>
          <w:p w14:paraId="394C236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ментальной карты тканей, органов и систем органов организмов (растения, животные, человек) с краткой характеристикой их функций</w:t>
            </w:r>
          </w:p>
          <w:p w14:paraId="38F7F25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Подготовка и представление устных сообщений с презентацией (иммунитет, инфекционные заболевания, эпидемии, вакцинация)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1AF5BF9" w14:textId="01BC4F3F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5F681D9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38435A22" w14:textId="3038D8A3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0AE59A0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30E4EF6E" w14:textId="0FDBBA44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2A7FB2FC" w14:textId="77777777">
        <w:trPr>
          <w:trHeight w:val="320"/>
        </w:trPr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45443C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2.2.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FBA18D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Формы размножения организмов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156E1B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способы размножения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D1F0B5E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Формы размножения организмов. Бесполое и половое размножение. Виды бесполого размножения: простое деление надвое, почкование, размножение спорами, вегетативное размножение, фрагментация, клонирование. Половое размножение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B03EAB8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205058F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Заполнение таблицы с краткой характеристикой и примерами форм размножения организмов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3E2F2C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54889289" w14:textId="7B856D09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457166C0" w14:textId="48B4E429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3B5ABAD9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0024238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2.3.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1B31B8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Онтогенез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животных и человека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F35262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Описывать стадии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онтогенеза животных и человека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505687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Гаметогенез у животных. Сперматогенез и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оогенез. Строение половых клеток. Оплодотворение и эмбриональное развитие животных. Партеногенез. Эмбриогенез (на примере ланцетника). Стадии эмбрионогенеза.</w:t>
            </w:r>
          </w:p>
          <w:p w14:paraId="2B86071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Рост и развитие животных. Постэмбриональный период. Прямое и непрямое развитие. Развитие с метаморфозом у беспозвоночных и позвоночных животных. Стадии постэмбрионального развития у животных и человека. Периоды онтогенеза человека. Биологическое старение и смерть. Геронтология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FCA86A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Разработка ленты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времени с характеристикой этапов онтогенеза отдельной группой животных и человека по микрогруппам</w:t>
            </w:r>
          </w:p>
          <w:p w14:paraId="279C55D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Тест/опрос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3B37C74" w14:textId="6E32E9CB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47BA747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5713AD1C" w14:textId="5EA1D654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28E4F2E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3A03B59A" w14:textId="01A841C4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32D9CE49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2BEF1D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2.4.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251C61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Онтогенез растений 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6291E2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стадии онтогенеза растений разных отделов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277523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Гаметофит и спорофит. Размножение и развитие водорослей. Размножение и развитие споровых растений. Размножение и развитие семенных растений. Рост. Периоды онтогенеза растений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99750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Составление жизненных циклов растений по отделам (моховидные, хвощевидные, папоротниковидные, голосеменные, покрытосеменные)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C68EA9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2FFBFF6A" w14:textId="2EEFA93D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7182629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7EAC4B83" w14:textId="3B3C4302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66F6FDDD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8CB9D5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2.5.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660C044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Основные понятия генетики 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8BCD57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F56B549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Генетика как наука о наследственности и изменчивости организмов. Основные генетические понятия и символы. Ген. Генотип. Фенотип. Аллельные гены. Альтернативные признаки. Доминантный и рецессивный признаки. Гомозигота и гетерозигота. Чистая линия. Гибриды.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Основные методы генетики: гибридологический, цитологические, молекулярно-генетические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C75970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Разработка глоссария</w:t>
            </w:r>
          </w:p>
          <w:p w14:paraId="763085F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11C2CD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40F1C080" w14:textId="11E36B66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1572BA68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3E914AFF" w14:textId="5C9BE4BF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277A0208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C75F05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2.6.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391E00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Закономерности наследования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E4CE6C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</w:p>
          <w:p w14:paraId="773F3A6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вероятность возникновения наследственных признаков при моно-, ди-, полигибридном и анализирующем скрещивании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FAFC1B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Закономерности образования гамет.</w:t>
            </w:r>
          </w:p>
          <w:p w14:paraId="24A7EDC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Законы Г. Менделя: Моногибридное скрещивание. Правило доминирования. Закон единообразия первого поколения. Закон расщепления признаков. Цитологические основы моногибридного скрещивания. Гипотеза чистоты гамет. Анализирующее скрещивание.</w:t>
            </w:r>
          </w:p>
          <w:p w14:paraId="595A237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Дигибридное скрещивание. Закон независимого наследования признаков. Полигибридное наследование и его закономерности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20F783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568332E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 по вопросам лекции</w:t>
            </w:r>
          </w:p>
          <w:p w14:paraId="0245148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вероятности возникновения наследственных признаков при моно-, ди-, полигибридном и анализирующем скрещивании, составление генотипических схем скрещивания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4A37F5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2F59671A" w14:textId="63A3522B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13D52E4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304378B2" w14:textId="0B943336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654B0A6E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EACBDA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2.7.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3F58EB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Взаимодействие генов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E708F1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</w:p>
          <w:p w14:paraId="4F2D6CC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вероятность возникновения наследственных признаков при различных взаимодействиях генов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CB39DF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Генотип как целостная система. Множественное действие генов. Плейотропия. Множественный аллелизм. Взаимодействие аллельных генов. Кодоминирование. Взаимодействие неаллельных генов. Комплементарность. Эпистаз. Полимерия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1C0982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</w:t>
            </w:r>
          </w:p>
          <w:p w14:paraId="4499CE3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глоссария</w:t>
            </w:r>
          </w:p>
          <w:p w14:paraId="5B88B060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Решение задач на определение вероятности возникновения наследственных признаков при различных типах взаимодействия генов, составление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генотипических схем скрещивания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F79A80F" w14:textId="4F7D4E32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69310D8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19E007B3" w14:textId="152DBB1E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42941ED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1C0E226A" w14:textId="2E3728B3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56DCD7EB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ADC1A9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2.8.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8F4092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Сцепленное наследование признаков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50F631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</w:p>
          <w:p w14:paraId="3A5998B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вероятность возникновения наследственных признаков при сцепленном наследовании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A43734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Законы Т. Моргана. Сцепленное наследование генов, нарушение сцепления. Хромосомная теория наследственности. Генетическое картирование хромосом. Использование кроссинговера для составления генетических карт хромосом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8AA2E6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</w:t>
            </w:r>
          </w:p>
          <w:p w14:paraId="23C212E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глоссария</w:t>
            </w:r>
          </w:p>
          <w:p w14:paraId="675D308A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вероятности возникновения наследственных признаков при сцепленном наследовании, составление генотипических схем скрещивания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1D4A29E" w14:textId="16703768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056F88E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22E2CE6C" w14:textId="6A0A4B86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7215BEE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3999A85D" w14:textId="10DF46C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362A93ED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1542DE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2.9.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573025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Генетика пола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82CA4D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</w:p>
          <w:p w14:paraId="13BC5D3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возможное возникновение наследственных признаков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C4FE429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Хромосомный механизм определения пола. Аутосомы и половые хромосомы. Гомогаметный и гетерогаметный пол. Генетическая структура половых хромосом. Наследование признаков, сцепленных с полом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FF0DE0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</w:t>
            </w:r>
          </w:p>
          <w:p w14:paraId="3683547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глоссария</w:t>
            </w:r>
          </w:p>
          <w:p w14:paraId="674B43F9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вероятности возникновения наследственных признаков, сцепленных с полом, составление генотипических схем скрещивания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406C043" w14:textId="28003D1B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320A8DE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59F390CB" w14:textId="2C34FE1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7006917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171906E7" w14:textId="2810536E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6C9E807F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A79B3E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2.10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9F87A3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Генетика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человека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C75782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Описывать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закономерности наследственности и изменчивости</w:t>
            </w:r>
          </w:p>
          <w:p w14:paraId="218E764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возможное возникновение наследственных признаков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15BADD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Кариотип человека. Методы изучения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генетики человека: генеалогический, близнецовый, цитогенетический, биохимический, популяционно-статистический. Наследственные заболевания человека. Генные и хромосомные болезни человека. Болезни с наследственной предрасположенностью. Значение медицинской генетики в предотвращении и лечении генетических заболеваний человека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52A336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Тест</w:t>
            </w:r>
          </w:p>
          <w:p w14:paraId="1F03E0B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Разработка глоссария</w:t>
            </w:r>
          </w:p>
          <w:p w14:paraId="72CFEF6B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вероятности возникновения наследственных признаков, используя методы генетики человека, составление генотипических схем скрещивания</w:t>
            </w:r>
          </w:p>
          <w:p w14:paraId="2E20C526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Подготовка устных сообщений с презентацией о наследственных заболеваниях человека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2447941" w14:textId="08048490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67EC77C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75BBB381" w14:textId="305E3160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3CE24E2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2D77EBD1" w14:textId="155D741C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62923265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7B48498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2.11.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34F89D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Закономерности изменчивости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D67058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</w:p>
          <w:p w14:paraId="144B9D0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тип мутации при передаче наследственных признаков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3D4F57B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Взаимодействие генотипа и среды при формировании фенотипа. Изменчивость признаков. Качественные и количественные признаки. Виды изменчивости: наследственная и ненаследственная.</w:t>
            </w:r>
          </w:p>
          <w:p w14:paraId="0BDA4FE5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Закон гомологических рядов в наследственной изменчивости (Н.И. Вавилов).</w:t>
            </w:r>
          </w:p>
          <w:p w14:paraId="5137C05C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Модификационная, или фенотипическая изменчивость. Роль среды в модификационной изменчивости. Норма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реакции признака. Вариационный ряд и вариационная кривая. Характеристика модификационной изменчивости</w:t>
            </w:r>
          </w:p>
          <w:p w14:paraId="62DB5DCA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Наследственная, или генотипическая изменчивость. Комбинативная изменчивость.</w:t>
            </w:r>
          </w:p>
          <w:p w14:paraId="14A9FC75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Мутационная изменчивость. Виды мутаций: генные, хромосомные, геномные. Причины возникновения мутаций.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846C17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Тест</w:t>
            </w:r>
          </w:p>
          <w:p w14:paraId="2D78A51C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типа мутации при передаче наследственных признаков, составление генотипических схем скрещивания (по группам)</w:t>
            </w:r>
          </w:p>
          <w:p w14:paraId="0862E37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474B65A" w14:textId="2898F808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2C84522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6B5018CD" w14:textId="0F7021AD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7AD4559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1E98AF85" w14:textId="5BC8AA5C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77F79BE1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DA4258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2.12.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D41A2C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Селекция организмов. 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A0DD51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закономерности наследственности и изменчивости</w:t>
            </w:r>
          </w:p>
          <w:p w14:paraId="1FB4299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возможное возникновение наследственных признаков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DAD8BEE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Селекция как наука. Методы селекционной работы. Гетерозис и его причины. Искусственный отбор: массовый и индивидуальный. Этапы комбинационной селекции. Сорт, порода, штамм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5DE1B2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</w:t>
            </w:r>
          </w:p>
          <w:p w14:paraId="14C3898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глоссария</w:t>
            </w:r>
          </w:p>
          <w:p w14:paraId="2C7F8690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задач на определение возможного возникновения наследственных признаков по селекции, составление генотипических схем скрещивания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D17B892" w14:textId="3C3C7452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4210A63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13C5321F" w14:textId="76475304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0F20943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70AEAB89" w14:textId="50FA1CCB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3CE06C6D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124035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DA1238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Раздел 3. Теория эволюции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9DBF249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Аргументировать необходимость сохранения многообразия организмов с целью бережного отношения к окружающей среде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5EAE65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F9348FC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Контрольная работа “Теоретические аспекты эволюции жизни на Земле”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063B9E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6ADE73F7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8AC5569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3.1.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6555F6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История эволюционного учения</w:t>
            </w:r>
          </w:p>
        </w:tc>
        <w:tc>
          <w:tcPr>
            <w:tcW w:w="2655" w:type="dxa"/>
            <w:vMerge w:val="restart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438FBF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Характеризовать предпосылки и движущие силы возникновения многообразия видов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926B92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Первые эволюционные концепции. Градуалистическая эволюционная концепция Ж.Б. Ламарка. Движущие силы эволюции. Креационизм и трансформизм. Систематика К. Линнея и её значение для формирования идеи эволюции</w:t>
            </w:r>
          </w:p>
          <w:p w14:paraId="1D9ABEA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Предпосылки возникновения дарвинизма. Эволюция видов в природе. Борьба за существование. Естественный отбор. Дивергенция признаков и видообразование. Основные положения синтетической теории эволюции (СТЭ). Роль эволюционной теории в формировании научной картины мира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490D53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534FD8C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ленты времени развития эволюционного учения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8B3FE0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6C25ADB5" w14:textId="2948A981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7C85DE0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  <w:p w14:paraId="3D7C7698" w14:textId="639B86D0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0F8AD951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313C74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3.2.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8D02AF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Микроэволюция</w:t>
            </w:r>
          </w:p>
        </w:tc>
        <w:tc>
          <w:tcPr>
            <w:tcW w:w="2655" w:type="dxa"/>
            <w:vMerge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50DD0B3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E0C43FC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Микроэволюция и макроэволюция как этапы эволюционного процесса. Генетические основы эволюции. Мутации и комбинации как элементарный эволюционный материал. Популяция как элементарная единица эволюции.</w:t>
            </w:r>
          </w:p>
          <w:p w14:paraId="7798F608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Движущие силы (факторы) эволюции. Мутационный процесс и комбинативная изменчивость. Миграция. Изоляция популяций: географическая (пространственная), биологическая (репродуктивная).</w:t>
            </w:r>
          </w:p>
          <w:p w14:paraId="422388CB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Естественный отбор – направляющий фактор эволюции. Борьба за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существование как механизм действия естественного отбора в популяциях. Вид и его критерии (признаки). Видообразование как результат микроэволюции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8439F3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Фронтальный опрос</w:t>
            </w:r>
          </w:p>
          <w:p w14:paraId="053F3E0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глоссария терминов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63A2AA3" w14:textId="608FC84E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A20716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6082A899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224D950F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CBFA2D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3.3.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ED6BE3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Макроэволюция</w:t>
            </w:r>
          </w:p>
        </w:tc>
        <w:tc>
          <w:tcPr>
            <w:tcW w:w="2655" w:type="dxa"/>
            <w:vMerge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F4D0379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88B2693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Макроэволюция. Формы и основные направления макроэволюции (А.Н. Северцов). Пути достижения биологического прогресса: ароморфоз, идиоадаптация, общая дегенерация. Методы изучения макроэволюции. Закон зародышевого сходства (Закон К. Бэра). Биогенетический закон (Э. Геккель, Ф. Мюллер). Общие закономерности (правила) эволюции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D53CBA3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color w:val="FF00FF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Оцениваемая дискуссия</w:t>
            </w:r>
          </w:p>
          <w:p w14:paraId="42B81E2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глоссария терминов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C6AAF31" w14:textId="07044403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A20716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13CFB489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5FC5FFB6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55C172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3.4.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8F0D73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Возникновение и развитие жизни на Земле</w:t>
            </w:r>
          </w:p>
        </w:tc>
        <w:tc>
          <w:tcPr>
            <w:tcW w:w="2655" w:type="dxa"/>
            <w:vMerge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A7CF442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B33FF3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Гипотезы и теории возникновения жизни на Земле: креационизм, самопроизвольное (спонтанное) зарождение, стационарное состояние, панспермия, биопоэз. Начало органической эволюции. Появление первых клеток. Эволюция метаболизма. Эволюция первых клеток. Прокариоты и эукариоты. Происхождение многоклеточных организмов. Возникновение основных царств эукариот. </w:t>
            </w:r>
          </w:p>
          <w:p w14:paraId="65A91B0D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Основные черты эволюции растительного мира. Основные черты эволюции животного мира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37FB06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749ED10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Подготовка и представление устного сообщения и ленты времени возникновения и развития животного и растительного мира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BC5FE8B" w14:textId="49B1DB3D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A20716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45C2DDDB" w14:textId="47349D2F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A20716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11F950AA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9EFCB3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3.5.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F53347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Происхождение человека – антропогенез</w:t>
            </w:r>
          </w:p>
        </w:tc>
        <w:tc>
          <w:tcPr>
            <w:tcW w:w="2655" w:type="dxa"/>
            <w:vMerge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6100037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EE4E8B1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Антропология – наука о человеке. Систематическое положение человека. Сходство человека с животными. Отличия человека от животных. Прямохождение и комплекс связанных с ним признаков. Развитие головного мозга и второй сигнальной системы. Соотношение биологических и социальных факторов в антропогенезе</w:t>
            </w:r>
          </w:p>
          <w:p w14:paraId="1EBF964F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Основные стадии антропогенеза. Дриопитеки – предки человека и человекообразных обезьян. Протоантроп – предшественник человека. Архантроп – древнейший человек. Палеоантроп – древний человек. Неоантроп – человек современного типа. Эволюция современного человека. </w:t>
            </w:r>
          </w:p>
          <w:p w14:paraId="36F61D88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Человеческие расы. Основные большие расы: европеоидная (евразийская), негро-австралоидная (экваториальная), монголоидная (азиатско-американская). Время и место возникновения человеческих рас. Единство человеческих рас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AD7B32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Фронтальный опрос</w:t>
            </w:r>
          </w:p>
          <w:p w14:paraId="6001140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Разработка лент времени и ментальных карт на выбор:</w:t>
            </w:r>
          </w:p>
          <w:p w14:paraId="246AD645" w14:textId="5D1D539D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“Эволюция современного человека”, “Время и пути расселения человека по планете”, “Влияние географической среды на морфологию и физиологию человека”, “Человеческие расы”, обсуждение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1AADA9A" w14:textId="487EEEBD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A20716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2</w:t>
            </w:r>
          </w:p>
          <w:p w14:paraId="02910F01" w14:textId="48999A42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A20716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</w:t>
            </w:r>
          </w:p>
        </w:tc>
      </w:tr>
      <w:tr w:rsidR="00107F8D" w:rsidRPr="00FC15E2" w14:paraId="69F423CD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4983F3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FBCCC1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Раздел 4. Экология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8EF2671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Аргументировать необходимость сохранения многообразия 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lastRenderedPageBreak/>
              <w:t>организмов с целью бережного отношения к окружающей среде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9A26FA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7A13E44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Контрольная работа “Теоретические аспекты экологии”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FDE9B2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4303F32F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60E657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4.1.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158231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Экологические факторы и среды жизни. 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D47B39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связь между организмом и средой его обитания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2C0F668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Среды обитания организмов: водная, наземно-воздушная, почвенная, внутриорганизменная. Физико-химические особенности сред обитания организмов. Приспособления организмов к жизни в разных средах. Понятие экологического фактора. Классификация экологических факторов. Правило минимума Ю. Либиха. Закон толерантности В. Шелфорда.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FB9B74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 по экологическим факторам и средам жизни организмов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2B8150B" w14:textId="47BFA866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A20716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6B0BE959" w14:textId="4AC7A66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="00A20716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7</w:t>
            </w:r>
          </w:p>
        </w:tc>
      </w:tr>
      <w:tr w:rsidR="00107F8D" w:rsidRPr="00FC15E2" w14:paraId="603993A3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9951DF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4.2.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8ABD9B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Популяция, сообщества, экосистемы. 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3CCD9F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связь между организмом и средой его обитания</w:t>
            </w:r>
          </w:p>
          <w:p w14:paraId="54D1A17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Устанавливать связь структуры и свойств экосистем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92BD41B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i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Экологическая характеристика вида и популяции. Экологическая ниша вида. Экологические характеристики популяции. Сообщества и экосистемы. Биоценоз и его структура (В.Н. Сукачев). Связи между организмами в биоценозе. Структурные компоненты экосистемы: продуценты, консументы, редуценты. Круговорот веществ и поток энергии в экосистеме. Трофические уровни. </w:t>
            </w:r>
          </w:p>
          <w:p w14:paraId="7174D809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Антропогенные экосистемы. Агроэкосистемы. Отличия агроэкосистем от биогеоценозов. Урбоэкосистемы. Основные компоненты урбоэкосистем.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A90D55F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Составление схем круговорота веществ, используя материалы лекции</w:t>
            </w:r>
          </w:p>
          <w:p w14:paraId="115659FB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практико-ориентированных расчетных заданий по переносу вещества и энергии в экосистемах с составление трофических цепей и пирамид биомассы и энергии</w:t>
            </w:r>
          </w:p>
          <w:p w14:paraId="38C6BC1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B298F66" w14:textId="1EAC236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="006A2603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446F10E0" w14:textId="4CD6F1CC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="006A2603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06A41801" w14:textId="45156886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="006A2603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7</w:t>
            </w:r>
          </w:p>
        </w:tc>
      </w:tr>
      <w:tr w:rsidR="00107F8D" w:rsidRPr="00FC15E2" w14:paraId="2F934218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BE1B3A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4.3.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CB6B70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Биосфера - глобальная экологическая система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89991A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связь между организмом и средой его обитания</w:t>
            </w:r>
          </w:p>
          <w:p w14:paraId="4676111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Устанавливать связь между структурами биосферы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A7A22CE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Биосфера – живая оболочка Земли. Развитие представлений о биосфере в трудах В.И. Вернадского. Области биосферы и её состав. Живое вещество биосферы и его функции</w:t>
            </w:r>
          </w:p>
          <w:p w14:paraId="7A95F9F2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Закономерности существования биосферы. Особенности биосферы как глобальной экосистемы. Динамическое равновесие в биосфере. Ритмичность явлений в биосфере. Круговороты веществ и биогеохимические циклы. Глобальные экологические проблемы современности и пути их решения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6A2B33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Оцениваемая дискуссия</w:t>
            </w:r>
          </w:p>
          <w:p w14:paraId="0AC16FC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</w:t>
            </w:r>
          </w:p>
          <w:p w14:paraId="39EA5E11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практико-ориентированных расчетных задач на определение площади насаждений для снижения концентрации углекислого газа в атмосфере своего региона проживания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EF89BBA" w14:textId="6D06EE9B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427AE126" w14:textId="3DFCA5CC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014E2FFA" w14:textId="7F1C3994" w:rsidR="00107F8D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7</w:t>
            </w:r>
          </w:p>
        </w:tc>
      </w:tr>
      <w:tr w:rsidR="00107F8D" w:rsidRPr="00FC15E2" w14:paraId="543A96DA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F5B5602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4.4.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DFF4E0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Влияние антропогенных факторов на биосферу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662174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глобальные и региональные экологические проблемы и пути их минимизации</w:t>
            </w:r>
          </w:p>
          <w:p w14:paraId="6C22B38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Предлагать способы действия по безопасному поведению и снижению влияния человека на природную среду</w:t>
            </w:r>
          </w:p>
          <w:p w14:paraId="0A4D8A73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Выбирать меры для сохранения биоразнообразия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BC519F2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Антропогенные воздействия на биосферу. Загрязнения как вид антропогенного воздействия (</w:t>
            </w:r>
            <w:r w:rsidRPr="00FC15E2">
              <w:rPr>
                <w:rFonts w:ascii="OfficinaSansBookC" w:eastAsia="Times New Roman" w:hAnsi="OfficinaSansBookC" w:cs="Times New Roman"/>
                <w:i/>
                <w:sz w:val="24"/>
                <w:szCs w:val="24"/>
              </w:rPr>
              <w:t>химическое, физическое, биологическое, отходы производства и потребления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). Антропогенные воздействия на атмосферу. Воздействия на гидросферу (</w:t>
            </w:r>
            <w:r w:rsidRPr="00FC15E2">
              <w:rPr>
                <w:rFonts w:ascii="OfficinaSansBookC" w:eastAsia="Times New Roman" w:hAnsi="OfficinaSansBookC" w:cs="Times New Roman"/>
                <w:i/>
                <w:sz w:val="24"/>
                <w:szCs w:val="24"/>
              </w:rPr>
              <w:t>загрязнения и их источники, истощения вод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). Воздействия на литосферу (</w:t>
            </w:r>
            <w:r w:rsidRPr="00FC15E2">
              <w:rPr>
                <w:rFonts w:ascii="OfficinaSansBookC" w:eastAsia="Times New Roman" w:hAnsi="OfficinaSansBookC" w:cs="Times New Roman"/>
                <w:i/>
                <w:sz w:val="24"/>
                <w:szCs w:val="24"/>
              </w:rPr>
              <w:t>деградация почвы, воздействие на горные порода, недра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). Антропогенные воздействия на биотические сообщества (</w:t>
            </w:r>
            <w:r w:rsidRPr="00FC15E2">
              <w:rPr>
                <w:rFonts w:ascii="OfficinaSansBookC" w:eastAsia="Times New Roman" w:hAnsi="OfficinaSansBookC" w:cs="Times New Roman"/>
                <w:i/>
                <w:sz w:val="24"/>
                <w:szCs w:val="24"/>
              </w:rPr>
              <w:t>леса и растительные сообщества, животный мир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)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3812D49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Тест</w:t>
            </w:r>
          </w:p>
          <w:p w14:paraId="7DB31139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Решение практико-ориентированных расчетных заданий по сохранению природных ресурсов своего региона проживания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B7D437A" w14:textId="207155C2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6F927603" w14:textId="36F3B45E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30F778E3" w14:textId="4666DBB4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3E0801D1" w14:textId="2E5293A9" w:rsidR="00107F8D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7</w:t>
            </w:r>
          </w:p>
        </w:tc>
      </w:tr>
      <w:tr w:rsidR="00107F8D" w:rsidRPr="00FC15E2" w14:paraId="48610194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6BA008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4.5.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8B4663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Влияние социально-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экологических факторов на здоровье человека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BC1ED8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Интерпретировать результаты проведенного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биоэкологического эксперимента с использованием количественных методов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9C2FC16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Здоровье и его составляющие. Факторы, положительно и отрицательно влияющие на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организм человека. Вредные привычки: последствия и профилактика. Проблема техногенных воздействий на здоровье человека (электромагнитные поля, бытовая химия, избыточные шумы, радиация и т.п.). Адаптация организма человека к факторам окружающей среды. Защитные механизмы организма человека. Здоровье и работоспособность.</w:t>
            </w:r>
          </w:p>
          <w:p w14:paraId="384DA4DF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Принципы формирования здоровьесберегающего поведения. Физическая активность и здоровье. Группы здоровья. Основы закаливания. Биохимические аспекты рационального питания. Правила безопасного использования бытовых приборов и технических устройств</w:t>
            </w:r>
          </w:p>
          <w:p w14:paraId="15BAC06D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874DF07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Оцениваемая дискуссия</w:t>
            </w:r>
          </w:p>
          <w:p w14:paraId="769CE9A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Выполнения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практических заданий:</w:t>
            </w:r>
          </w:p>
          <w:p w14:paraId="7CBDA5C1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“Определение суточного рациона питания”,</w:t>
            </w:r>
          </w:p>
          <w:p w14:paraId="128CCC89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“Создание индивидуальной памятки по организации рациональной физической активности”</w:t>
            </w:r>
          </w:p>
          <w:p w14:paraId="3E8F5B2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Выполнение лабораторной работы на выбор:</w:t>
            </w:r>
          </w:p>
          <w:p w14:paraId="1CA856D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"Умственная работоспособность",</w:t>
            </w:r>
          </w:p>
          <w:p w14:paraId="011812A8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"Влияние абиотических факторов на человека (низкие и высокие температуры)"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C1EBC31" w14:textId="3E5B392A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22268270" w14:textId="77777777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0CB9A0F8" w14:textId="3A66C5F9" w:rsidR="00107F8D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7</w:t>
            </w:r>
          </w:p>
        </w:tc>
      </w:tr>
      <w:tr w:rsidR="00107F8D" w:rsidRPr="00FC15E2" w14:paraId="2EB88A51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C8664CB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AD58F9E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Раздел 5. Биология в жизни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DF3925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442DE31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452C08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Представление результатов решения кейсов (выступление с презентацией)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5B2281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0087B45D" w14:textId="77777777">
        <w:trPr>
          <w:trHeight w:val="260"/>
        </w:trPr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89F1359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5.1.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9B639F1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Биотехнологии в жизни каждого</w:t>
            </w:r>
          </w:p>
        </w:tc>
        <w:tc>
          <w:tcPr>
            <w:tcW w:w="2655" w:type="dxa"/>
            <w:vMerge w:val="restart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ED988B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Анализировать этические аспекты современных исследований в области биотехнологии и генетических технологий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A5F078F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Биотехнология как наука и производство. Основные направления современной биотехнологии. Методы биотехнологии. Объекты биотехнологии. Этика биотехнологических и генетических экспериментов. Правила поиска и анализа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биоэкологической информации из различных источников (научная и учебно-научная литература, средства массовой информации, сеть Интернет и другие).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AB1D76F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Выполнение кейса на анализ информации о научных достижениях в области генетических технологий, клеточной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инженерии, пищевых биотехнологий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455DCC8" w14:textId="4CACD0E1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0D03B535" w14:textId="1CD632AA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624B6FD8" w14:textId="77777777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094D9632" w14:textId="61C952F0" w:rsidR="00107F8D" w:rsidRPr="00FC15E2" w:rsidRDefault="00107F8D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3914C604" w14:textId="77777777">
        <w:trPr>
          <w:trHeight w:val="320"/>
        </w:trPr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11F101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5.2.1.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FB997C0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Биотехнологии в медицине и фармации</w:t>
            </w:r>
          </w:p>
        </w:tc>
        <w:tc>
          <w:tcPr>
            <w:tcW w:w="2655" w:type="dxa"/>
            <w:vMerge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DFF921E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0955BEB" w14:textId="40DA2178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Развитие биотехнологий в области медицины и </w:t>
            </w:r>
            <w:r w:rsidR="00F5390D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фармации,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и применение их в жизни человека, поиск и анализ информации из различных источников (научная и учебно-научная литература, средства массовой информации, сеть Интернет и другие)</w:t>
            </w:r>
          </w:p>
          <w:p w14:paraId="2CF42A1A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Кейсы на анализ информации о развитии биотехнологий в медицине и фармации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DFFF84B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Выполнение кейса на анализ информации о развитии биотехнологий в медицине и фармации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3626ED3" w14:textId="60625EF3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12425A6A" w14:textId="38E17D26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16934C1C" w14:textId="77777777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2C93B1B2" w14:textId="1DC1DDB9" w:rsidR="00107F8D" w:rsidRPr="00FC15E2" w:rsidRDefault="00107F8D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117E9591" w14:textId="77777777">
        <w:trPr>
          <w:trHeight w:val="320"/>
        </w:trPr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CFD64D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5.2.2.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01165D7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Биотехнологии и животные</w:t>
            </w:r>
          </w:p>
        </w:tc>
        <w:tc>
          <w:tcPr>
            <w:tcW w:w="2655" w:type="dxa"/>
            <w:vMerge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7CC0B2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AF95377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Развитие биотехнологий с использованием животных, применение продуктов биотехнологии в жизни человека, поиск и анализ информации из различных источников (научная и учебно-научная литература, средства массовой информации, сеть Интернет и другие)</w:t>
            </w:r>
          </w:p>
          <w:p w14:paraId="0A03DE2A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Кейсы на анализ информации о развитии биотехнологий с использованием животных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16EB43E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Выполнение кейса на анализ информации о развитии биотехнологий с использованием животных, применение продуктов биотехнологии в жизни человека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A96BCBA" w14:textId="3D8AF1B9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63D30927" w14:textId="166814A9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3213185A" w14:textId="77777777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1FB22D3F" w14:textId="577ACC2C" w:rsidR="00107F8D" w:rsidRPr="00FC15E2" w:rsidRDefault="00107F8D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759A0A1E" w14:textId="77777777">
        <w:trPr>
          <w:trHeight w:val="320"/>
        </w:trPr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03CA0A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5.2.3.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0ED3E93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Биотехнологии и растения</w:t>
            </w:r>
          </w:p>
        </w:tc>
        <w:tc>
          <w:tcPr>
            <w:tcW w:w="2655" w:type="dxa"/>
            <w:vMerge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88687E9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C18CEE2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Развитие биотехнологий с использованием растений, применение продуктов биотехнологии в жизни человека, поиск и анализ информации из различных источников (научная и учебно-научная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литература, средства массовой информации, сеть Интернет и другие)</w:t>
            </w:r>
          </w:p>
          <w:p w14:paraId="1EC59AC1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Кейсы на анализ информации о развитии биотехнологий с использованием растений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DCEB21C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Выполнение кейса на анализ информации о развитии биотехнологий с использованием растений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38F40B7" w14:textId="31ED51B1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09B29037" w14:textId="7863B2E9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22533864" w14:textId="77777777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77C9038C" w14:textId="3C2369B9" w:rsidR="00107F8D" w:rsidRPr="00FC15E2" w:rsidRDefault="00107F8D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026FBB06" w14:textId="77777777">
        <w:trPr>
          <w:trHeight w:val="320"/>
        </w:trPr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1830F4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5.2.4.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BED92FA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Биотехнологии в промышленности</w:t>
            </w:r>
          </w:p>
        </w:tc>
        <w:tc>
          <w:tcPr>
            <w:tcW w:w="2655" w:type="dxa"/>
            <w:vMerge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42C2A2F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D5B0ABE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Развитие промышленной биотехнологий и ее применение в жизни человека, поиск и анализ информации из различных источников (научная и учебно-научная литература, средства массовой информации, сеть Интернет и другие)</w:t>
            </w:r>
          </w:p>
          <w:p w14:paraId="48B7E14E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Кейсы на анализ информации о развитии промышленной биотехнологий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14B55B6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Выполнение кейса на анализ информации о развитии промышленной биотехнологий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2FEA9E0" w14:textId="23D39D04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6EC7CC04" w14:textId="083B6C69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01EAA6E6" w14:textId="77777777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022C8ED2" w14:textId="1DF81B4A" w:rsidR="00107F8D" w:rsidRPr="00FC15E2" w:rsidRDefault="00107F8D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248E304B" w14:textId="77777777">
        <w:trPr>
          <w:trHeight w:val="320"/>
        </w:trPr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366998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5.2.5.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21C409A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Социально-этические аспекты биотехнологий</w:t>
            </w:r>
          </w:p>
        </w:tc>
        <w:tc>
          <w:tcPr>
            <w:tcW w:w="2655" w:type="dxa"/>
            <w:vMerge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0E73C7D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vAlign w:val="center"/>
          </w:tcPr>
          <w:p w14:paraId="7208684A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Этические аспекты развития биотехнологий и применение их в жизни человека, поиск и анализ информации из различных источников (научная и учебно-научная литература, средства массовой информации, сеть Интернет и другие)</w:t>
            </w:r>
          </w:p>
          <w:p w14:paraId="4795D9D7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Кейсы на анализ информации об этических аспектах развития биотехнологий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AD2E9CA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Выполнение кейса на анализ информации об этических аспектах развития биотехнологий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4998308" w14:textId="6ABAB655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2044A911" w14:textId="17F1D1F1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0516BEE1" w14:textId="77777777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0F82B609" w14:textId="527F5665" w:rsidR="00107F8D" w:rsidRPr="00FC15E2" w:rsidRDefault="00107F8D" w:rsidP="00FC15E2">
            <w:pPr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6BBFC3F4" w14:textId="77777777">
        <w:trPr>
          <w:trHeight w:val="320"/>
        </w:trPr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DDF697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EDEBBBF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Раздел 6. Биоэкологические исследования 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1D57869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 xml:space="preserve">Выявлять причинно-следственные связи между биологическими объектами, процессами и явлениями путем исследований на живых </w:t>
            </w: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lastRenderedPageBreak/>
              <w:t>объектах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5792EE2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5086CAC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Представление результатов выполнения учебно-исследовательских проектов (выступление с презентацией)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F3DAA6C" w14:textId="77777777" w:rsidR="00107F8D" w:rsidRPr="00FC15E2" w:rsidRDefault="00107F8D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107F8D" w:rsidRPr="00FC15E2" w14:paraId="6858F26A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6CD55D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6.1.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E63BA40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Основные методы биоэкологических исследований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2ED279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Описывать методы биоэкологических исследований</w:t>
            </w:r>
          </w:p>
          <w:p w14:paraId="6F143C31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Планировать биоэкологический эксперимент</w:t>
            </w:r>
          </w:p>
          <w:p w14:paraId="7656256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1E6A9BA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Научный метод. Методы биоэкологических исследований: полевые, лабораторные, экспериментальные.  Мониторинг окружающей среды: локальный, региональный и глобальный</w:t>
            </w:r>
          </w:p>
          <w:p w14:paraId="690A2A65" w14:textId="77777777" w:rsidR="00107F8D" w:rsidRPr="00FC15E2" w:rsidRDefault="00107F8D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Методы поиска, анализа и обработки информации о проекте в различных источниках.   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6095F20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Выполнение лабораторных работ на выбор в минигруппах:</w:t>
            </w:r>
          </w:p>
          <w:p w14:paraId="709320D2" w14:textId="77777777" w:rsidR="00107F8D" w:rsidRPr="00FC15E2" w:rsidRDefault="00107F8D" w:rsidP="00FC15E2">
            <w:pPr>
              <w:numPr>
                <w:ilvl w:val="0"/>
                <w:numId w:val="10"/>
              </w:numPr>
              <w:tabs>
                <w:tab w:val="left" w:pos="466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70" w:firstLine="0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Влияние температуры на роста и физиологическую активность дрожжевых клеток</w:t>
            </w:r>
          </w:p>
          <w:p w14:paraId="575EFC18" w14:textId="77777777" w:rsidR="00107F8D" w:rsidRPr="00FC15E2" w:rsidRDefault="00107F8D" w:rsidP="00FC15E2">
            <w:pPr>
              <w:numPr>
                <w:ilvl w:val="0"/>
                <w:numId w:val="10"/>
              </w:numPr>
              <w:tabs>
                <w:tab w:val="left" w:pos="466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70" w:firstLine="0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Влияние углеводов на роста и физиологическую активность дрожжевых клеток</w:t>
            </w:r>
          </w:p>
          <w:p w14:paraId="71F9FC75" w14:textId="77777777" w:rsidR="00107F8D" w:rsidRPr="00FC15E2" w:rsidRDefault="00107F8D" w:rsidP="00FC15E2">
            <w:pPr>
              <w:numPr>
                <w:ilvl w:val="0"/>
                <w:numId w:val="10"/>
              </w:numPr>
              <w:tabs>
                <w:tab w:val="left" w:pos="466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70" w:firstLine="0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Сочетанное влияние температуры и углеводов на роста и физиологическую активность дрожжевых клеток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F8820E6" w14:textId="330FD614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7462C2A3" w14:textId="01949AB5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0BD1D211" w14:textId="77777777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672DEFE4" w14:textId="0B748A8E" w:rsidR="00107F8D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7</w:t>
            </w:r>
          </w:p>
        </w:tc>
      </w:tr>
      <w:tr w:rsidR="00107F8D" w:rsidRPr="00FC15E2" w14:paraId="76F85498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758BEA0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right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6.2.</w:t>
            </w: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295CC1A" w14:textId="77777777" w:rsidR="00107F8D" w:rsidRPr="00FC15E2" w:rsidRDefault="00107F8D" w:rsidP="00FC15E2">
            <w:pPr>
              <w:spacing w:line="276" w:lineRule="auto"/>
              <w:jc w:val="both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Биоэкологический эксперимент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7C3E254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Проводить биоэкологический эксперимент</w:t>
            </w:r>
          </w:p>
          <w:p w14:paraId="20CE8509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Планировать биоэкологический эксперимент</w:t>
            </w:r>
          </w:p>
          <w:p w14:paraId="2DD27FEA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Интерпретировать результаты проведенного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биоэкологического эксперимента с использованием количественных методов</w:t>
            </w: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F81FF15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Обзор тем учебно-исследовательских проектов. Выбор учебно-исследовательского проекта из предложенных. Формирование команды проекта. Алгоритм выполнения проекта.</w:t>
            </w:r>
          </w:p>
          <w:p w14:paraId="3923C8FB" w14:textId="77777777" w:rsidR="00107F8D" w:rsidRPr="00FC15E2" w:rsidRDefault="00107F8D" w:rsidP="00FC15E2">
            <w:pPr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Обоснование актуальности выбранной темы. Выявление проблемы исследования, формулирование гипотезы. Выбор методов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исследования. Выбор точек отбора проб на территории исследования. Постановка целей и задач исследования. Определение формы представления результатов исследования. Определение этапов и составление плана исследования.</w:t>
            </w:r>
          </w:p>
          <w:p w14:paraId="2CE224DE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Получение первичных экспериментальных данных, проведение статистической обработки полученных данных.</w:t>
            </w:r>
          </w:p>
          <w:p w14:paraId="7AAD30C3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выявление закономерностей, Формулирование выводов и прогнозов, оценка качества исследуемого объекта по результатам биоэкологического анализа</w:t>
            </w: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1349A0E" w14:textId="77777777" w:rsidR="00107F8D" w:rsidRPr="00FC15E2" w:rsidRDefault="00107F8D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Выполнение учебно-исследовательского проекта на выбор: </w:t>
            </w:r>
          </w:p>
          <w:p w14:paraId="3A06F69C" w14:textId="77777777" w:rsidR="00107F8D" w:rsidRPr="00FC15E2" w:rsidRDefault="00107F8D" w:rsidP="00FC15E2">
            <w:pPr>
              <w:numPr>
                <w:ilvl w:val="0"/>
                <w:numId w:val="12"/>
              </w:numPr>
              <w:tabs>
                <w:tab w:val="left" w:pos="354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70" w:firstLine="0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Оценка качества атмосферного воздуха</w:t>
            </w:r>
          </w:p>
          <w:p w14:paraId="382F8B40" w14:textId="77777777" w:rsidR="00107F8D" w:rsidRPr="00FC15E2" w:rsidRDefault="00107F8D" w:rsidP="00FC15E2">
            <w:pPr>
              <w:numPr>
                <w:ilvl w:val="0"/>
                <w:numId w:val="12"/>
              </w:numPr>
              <w:tabs>
                <w:tab w:val="left" w:pos="354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70" w:firstLine="0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Оценка качества почв методом фитотестирования</w:t>
            </w:r>
          </w:p>
          <w:p w14:paraId="12FDE228" w14:textId="77777777" w:rsidR="00107F8D" w:rsidRPr="00FC15E2" w:rsidRDefault="00107F8D" w:rsidP="00FC15E2">
            <w:pPr>
              <w:numPr>
                <w:ilvl w:val="0"/>
                <w:numId w:val="12"/>
              </w:numPr>
              <w:tabs>
                <w:tab w:val="left" w:pos="354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70" w:firstLine="0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Оценка качества вод поверхностных водоемов по органолептическим и физико-химическим свойствам</w:t>
            </w:r>
          </w:p>
          <w:p w14:paraId="30D9CC15" w14:textId="77777777" w:rsidR="00107F8D" w:rsidRPr="00FC15E2" w:rsidRDefault="00107F8D" w:rsidP="00FC15E2">
            <w:pPr>
              <w:numPr>
                <w:ilvl w:val="0"/>
                <w:numId w:val="12"/>
              </w:numPr>
              <w:tabs>
                <w:tab w:val="left" w:pos="354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70" w:firstLine="0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Влияние ПАВ на рост и развитие семян высших растений</w:t>
            </w:r>
          </w:p>
          <w:p w14:paraId="2E771A45" w14:textId="77777777" w:rsidR="00107F8D" w:rsidRPr="00FC15E2" w:rsidRDefault="00107F8D" w:rsidP="00FC15E2">
            <w:pPr>
              <w:numPr>
                <w:ilvl w:val="0"/>
                <w:numId w:val="12"/>
              </w:numPr>
              <w:tabs>
                <w:tab w:val="left" w:pos="354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70" w:firstLine="0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Влияние солевого загрязнения на рост и развитие семян высших растений</w:t>
            </w: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FDAE2AE" w14:textId="3CFFB246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1</w:t>
            </w:r>
          </w:p>
          <w:p w14:paraId="0B37264C" w14:textId="3866FAD4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ОК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02</w:t>
            </w:r>
          </w:p>
          <w:p w14:paraId="5DC4F977" w14:textId="77777777" w:rsidR="006A2603" w:rsidRPr="00FC15E2" w:rsidRDefault="006A2603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ОК 04</w:t>
            </w:r>
          </w:p>
          <w:p w14:paraId="7C918DC2" w14:textId="68A32B7C" w:rsidR="00107F8D" w:rsidRPr="00FC15E2" w:rsidRDefault="006A2603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 xml:space="preserve"> 0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7</w:t>
            </w:r>
          </w:p>
        </w:tc>
      </w:tr>
      <w:tr w:rsidR="00107F8D" w:rsidRPr="00FC15E2" w14:paraId="138239BF" w14:textId="77777777">
        <w:tc>
          <w:tcPr>
            <w:tcW w:w="558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FD234A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92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3A674C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Промежуточная аттестация (экзамен)</w:t>
            </w:r>
          </w:p>
        </w:tc>
        <w:tc>
          <w:tcPr>
            <w:tcW w:w="26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199A1C8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4470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DE040F5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56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F28E5E6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1755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F087BCD" w14:textId="77777777" w:rsidR="00107F8D" w:rsidRPr="00FC15E2" w:rsidRDefault="00107F8D" w:rsidP="00FC15E2">
            <w:pPr>
              <w:widowControl w:val="0"/>
              <w:spacing w:line="276" w:lineRule="auto"/>
              <w:ind w:hanging="2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</w:tbl>
    <w:p w14:paraId="05EE18CD" w14:textId="77777777" w:rsidR="008E177F" w:rsidRPr="00FC15E2" w:rsidRDefault="008E177F" w:rsidP="00FC15E2">
      <w:pPr>
        <w:ind w:left="1" w:hanging="3"/>
        <w:rPr>
          <w:rFonts w:ascii="OfficinaSansBookC" w:hAnsi="OfficinaSansBookC" w:cs="Times New Roman"/>
        </w:rPr>
      </w:pPr>
    </w:p>
    <w:p w14:paraId="1A3A1DBB" w14:textId="77777777" w:rsidR="008E177F" w:rsidRPr="00FC15E2" w:rsidRDefault="008E177F" w:rsidP="00FC15E2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rFonts w:ascii="OfficinaSansBookC" w:eastAsia="Times New Roman" w:hAnsi="OfficinaSansBookC" w:cs="Times New Roman"/>
          <w:sz w:val="28"/>
          <w:szCs w:val="28"/>
        </w:rPr>
        <w:sectPr w:rsidR="008E177F" w:rsidRPr="00FC15E2">
          <w:pgSz w:w="16834" w:h="11909" w:orient="landscape"/>
          <w:pgMar w:top="1440" w:right="1440" w:bottom="1440" w:left="1440" w:header="720" w:footer="720" w:gutter="0"/>
          <w:cols w:space="720"/>
        </w:sectPr>
      </w:pPr>
    </w:p>
    <w:p w14:paraId="42935DAF" w14:textId="77777777" w:rsidR="008E177F" w:rsidRPr="00FC15E2" w:rsidRDefault="00DE1CD7" w:rsidP="00FC15E2">
      <w:pPr>
        <w:jc w:val="right"/>
        <w:rPr>
          <w:rFonts w:ascii="OfficinaSansBookC" w:hAnsi="OfficinaSansBookC" w:cs="Times New Roman"/>
          <w:b/>
          <w:sz w:val="28"/>
          <w:szCs w:val="28"/>
        </w:rPr>
      </w:pPr>
      <w:r w:rsidRPr="00FC15E2">
        <w:rPr>
          <w:rFonts w:ascii="OfficinaSansBookC" w:hAnsi="OfficinaSansBookC" w:cs="Times New Roman"/>
          <w:b/>
          <w:sz w:val="28"/>
          <w:szCs w:val="28"/>
        </w:rPr>
        <w:lastRenderedPageBreak/>
        <w:t>Приложение 2</w:t>
      </w:r>
    </w:p>
    <w:p w14:paraId="2A7DD8BE" w14:textId="77777777" w:rsidR="008E177F" w:rsidRPr="00FC15E2" w:rsidRDefault="00DE1CD7" w:rsidP="00FC15E2">
      <w:pPr>
        <w:ind w:left="1" w:firstLine="566"/>
        <w:jc w:val="center"/>
        <w:rPr>
          <w:rFonts w:ascii="OfficinaSansBookC" w:eastAsia="Times New Roman" w:hAnsi="OfficinaSansBookC" w:cs="Times New Roman"/>
          <w:b/>
          <w:sz w:val="28"/>
          <w:szCs w:val="28"/>
        </w:rPr>
      </w:pPr>
      <w:r w:rsidRPr="00FC15E2">
        <w:rPr>
          <w:rFonts w:ascii="OfficinaSansBookC" w:eastAsia="Times New Roman" w:hAnsi="OfficinaSansBookC" w:cs="Times New Roman"/>
          <w:b/>
          <w:sz w:val="28"/>
          <w:szCs w:val="28"/>
        </w:rPr>
        <w:t>Анализ структуры личностных и метапредметных результатов и общих компетенций, формируемых в процессе изучения общеобразовательной дисциплины «Биология»</w:t>
      </w:r>
    </w:p>
    <w:p w14:paraId="38F0C684" w14:textId="77777777" w:rsidR="008E177F" w:rsidRPr="00FC15E2" w:rsidRDefault="008E177F" w:rsidP="00FC15E2">
      <w:pPr>
        <w:shd w:val="clear" w:color="auto" w:fill="FFFFFF"/>
        <w:ind w:left="-2"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</w:p>
    <w:tbl>
      <w:tblPr>
        <w:tblStyle w:val="aff6"/>
        <w:tblW w:w="13980" w:type="dxa"/>
        <w:tblInd w:w="-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495"/>
        <w:gridCol w:w="3495"/>
        <w:gridCol w:w="3510"/>
        <w:gridCol w:w="3480"/>
      </w:tblGrid>
      <w:tr w:rsidR="008E177F" w:rsidRPr="00FC15E2" w14:paraId="0097FFBD" w14:textId="77777777">
        <w:trPr>
          <w:trHeight w:val="285"/>
        </w:trPr>
        <w:tc>
          <w:tcPr>
            <w:tcW w:w="13980" w:type="dxa"/>
            <w:gridSpan w:val="4"/>
            <w:tcBorders>
              <w:top w:val="single" w:sz="6" w:space="0" w:color="CCCCCC"/>
              <w:left w:val="single" w:sz="6" w:space="0" w:color="CCCCCC"/>
              <w:bottom w:val="single" w:sz="4" w:space="0" w:color="000000"/>
              <w:right w:val="single" w:sz="6" w:space="0" w:color="CCCCCC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7FC9976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</w:rPr>
              <w:t>Личностные результаты (ЛР)</w:t>
            </w:r>
          </w:p>
        </w:tc>
      </w:tr>
      <w:tr w:rsidR="008E177F" w:rsidRPr="00FC15E2" w14:paraId="7FFFAB15" w14:textId="77777777">
        <w:trPr>
          <w:trHeight w:val="315"/>
        </w:trPr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AAE28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</w:rPr>
              <w:t>ФГОС СОО</w:t>
            </w:r>
          </w:p>
        </w:tc>
        <w:tc>
          <w:tcPr>
            <w:tcW w:w="7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380CBA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</w:rPr>
              <w:t>ФГОС СПО</w:t>
            </w:r>
          </w:p>
        </w:tc>
        <w:tc>
          <w:tcPr>
            <w:tcW w:w="3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4CF27F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</w:rPr>
              <w:t>Темы</w:t>
            </w:r>
          </w:p>
        </w:tc>
      </w:tr>
      <w:tr w:rsidR="008E177F" w:rsidRPr="00FC15E2" w14:paraId="6A43A860" w14:textId="77777777">
        <w:trPr>
          <w:trHeight w:val="870"/>
        </w:trPr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532EA5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</w:rPr>
              <w:t>Личностные результаты (ЛР) в части экологического воспитания (ЛР_ЭВ)</w:t>
            </w:r>
          </w:p>
        </w:tc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3118EE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i/>
              </w:rPr>
              <w:t>Общие компетенции ФГОС СПО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9623A5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</w:rPr>
              <w:t>Компоненты общих компетенций</w:t>
            </w:r>
          </w:p>
        </w:tc>
        <w:tc>
          <w:tcPr>
            <w:tcW w:w="3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E27231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</w:p>
        </w:tc>
      </w:tr>
      <w:tr w:rsidR="008E177F" w:rsidRPr="00FC15E2" w14:paraId="18B157DD" w14:textId="77777777">
        <w:trPr>
          <w:trHeight w:val="1260"/>
        </w:trPr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9F5E4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ЛР_ЭВ 01.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</w:t>
            </w:r>
          </w:p>
        </w:tc>
        <w:tc>
          <w:tcPr>
            <w:tcW w:w="34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F0260D" w14:textId="0B42C519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ОК 07</w:t>
            </w:r>
            <w:r w:rsidR="00F5390D" w:rsidRPr="00FC15E2">
              <w:rPr>
                <w:rFonts w:ascii="OfficinaSansBookC" w:eastAsia="Times New Roman" w:hAnsi="OfficinaSansBookC" w:cs="Times New Roman"/>
                <w:lang w:val="ru-RU"/>
              </w:rPr>
              <w:t>.</w:t>
            </w:r>
          </w:p>
          <w:p w14:paraId="63F0A846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  <w:p w14:paraId="22746052" w14:textId="77777777" w:rsidR="008E177F" w:rsidRPr="00FC15E2" w:rsidRDefault="008E177F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FE9E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правила экологической безопасности при ведении профессиональной деятельности</w:t>
            </w:r>
          </w:p>
        </w:tc>
        <w:tc>
          <w:tcPr>
            <w:tcW w:w="3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DE158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4.1. Экологические факторы и среды жизни</w:t>
            </w:r>
          </w:p>
          <w:p w14:paraId="5CEC62C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4.2. Популяция, сообщества, экосистемы</w:t>
            </w:r>
          </w:p>
          <w:p w14:paraId="7396A03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4.3. Биосфера - глобальная экологическая система</w:t>
            </w:r>
          </w:p>
          <w:p w14:paraId="748C7C9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4.4. Влияние антропогенных факторов на растительные сообщества, животный мир, на здоровье человека</w:t>
            </w:r>
          </w:p>
          <w:p w14:paraId="4C93E82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4.5. Влияние социально-экологических факторов на здоровье человека</w:t>
            </w:r>
          </w:p>
          <w:p w14:paraId="613DBE10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</w:p>
        </w:tc>
      </w:tr>
      <w:tr w:rsidR="008E177F" w:rsidRPr="00FC15E2" w14:paraId="37E9273D" w14:textId="77777777">
        <w:trPr>
          <w:trHeight w:val="795"/>
        </w:trPr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8469E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ЛР_ЭВ 02. Планирование и осуществление действий в окружающей среде на основе знания целей устойчивого развития человечества</w:t>
            </w:r>
          </w:p>
        </w:tc>
        <w:tc>
          <w:tcPr>
            <w:tcW w:w="3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E00B6E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23312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правила экологической безопасности при ведении профессиональной деятельности</w:t>
            </w:r>
          </w:p>
          <w:p w14:paraId="1720CBB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соблюдать нормы экологической безопасности знать</w:t>
            </w:r>
          </w:p>
        </w:tc>
        <w:tc>
          <w:tcPr>
            <w:tcW w:w="3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33A260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</w:p>
        </w:tc>
      </w:tr>
      <w:tr w:rsidR="008E177F" w:rsidRPr="00FC15E2" w14:paraId="044A50BA" w14:textId="77777777">
        <w:trPr>
          <w:trHeight w:val="1020"/>
        </w:trPr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930F9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ЛР_ЭВ 03. Активное неприятие действий, приносящих вред окружающей среде</w:t>
            </w:r>
          </w:p>
        </w:tc>
        <w:tc>
          <w:tcPr>
            <w:tcW w:w="3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CA4283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6684F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правила экологической безопасности при ведении профессиональной деятельности</w:t>
            </w:r>
          </w:p>
          <w:p w14:paraId="5C06D3D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 xml:space="preserve">соблюдать нормы экологической безопасности; определять направления ресурсосбережения в рамках профессиональной </w:t>
            </w:r>
            <w:r w:rsidRPr="00FC15E2">
              <w:rPr>
                <w:rFonts w:ascii="OfficinaSansBookC" w:eastAsia="Times New Roman" w:hAnsi="OfficinaSansBookC" w:cs="Times New Roman"/>
              </w:rPr>
              <w:lastRenderedPageBreak/>
              <w:t>деятельности по профессии</w:t>
            </w:r>
          </w:p>
        </w:tc>
        <w:tc>
          <w:tcPr>
            <w:tcW w:w="3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A959D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</w:p>
        </w:tc>
      </w:tr>
      <w:tr w:rsidR="008E177F" w:rsidRPr="00FC15E2" w14:paraId="2DEB3EC2" w14:textId="77777777" w:rsidTr="00821E51">
        <w:trPr>
          <w:trHeight w:val="274"/>
        </w:trPr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0794E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ЛР_ЭВ 04 Умение прогнозировать неблагоприятные экологические последствия предпринимаемых действий, предотвращать их</w:t>
            </w:r>
          </w:p>
        </w:tc>
        <w:tc>
          <w:tcPr>
            <w:tcW w:w="3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78D79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B3FF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правила экологической безопасности при ведении профессиональной деятельности</w:t>
            </w:r>
          </w:p>
        </w:tc>
        <w:tc>
          <w:tcPr>
            <w:tcW w:w="3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419483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</w:p>
        </w:tc>
      </w:tr>
      <w:tr w:rsidR="008E177F" w:rsidRPr="00FC15E2" w14:paraId="3EC2CE51" w14:textId="77777777">
        <w:trPr>
          <w:trHeight w:val="1920"/>
        </w:trPr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351C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ЛР_ЭВ 05. Расширение опыта деятельности экологической направленности</w:t>
            </w:r>
          </w:p>
        </w:tc>
        <w:tc>
          <w:tcPr>
            <w:tcW w:w="34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F5D73A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4E96E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правила экологической безопасности при ведении профессиональной деятельности; основные ресурсы, задействованные в профессиональной деятельности;</w:t>
            </w:r>
          </w:p>
          <w:p w14:paraId="7D00C72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знать принципы бережливого производства</w:t>
            </w:r>
          </w:p>
          <w:p w14:paraId="21E61BA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эффективно действовать в чрезвычайных ситуациях; определять направления ресурсосбережения в рамках профессиональной деятельности по профессии,</w:t>
            </w:r>
          </w:p>
          <w:p w14:paraId="13C0D8A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осуществлять работу с соблюдением принципов бережливого производства</w:t>
            </w:r>
          </w:p>
        </w:tc>
        <w:tc>
          <w:tcPr>
            <w:tcW w:w="34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51EFD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</w:p>
        </w:tc>
      </w:tr>
      <w:tr w:rsidR="008E177F" w:rsidRPr="00FC15E2" w14:paraId="3D79F2FB" w14:textId="77777777" w:rsidTr="00FD4F6E">
        <w:trPr>
          <w:trHeight w:val="416"/>
        </w:trPr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1BD4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ЛР_ЭВ 09. осознание ценности научной деятельности, готовность осуществлять проектную и исследовательскую деятельность индивидуально и в группе</w:t>
            </w:r>
          </w:p>
        </w:tc>
        <w:tc>
          <w:tcPr>
            <w:tcW w:w="3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786F44" w14:textId="1B901505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ОК 04</w:t>
            </w:r>
            <w:r w:rsidR="00F5390D" w:rsidRPr="00FC15E2">
              <w:rPr>
                <w:rFonts w:ascii="OfficinaSansBookC" w:eastAsia="Times New Roman" w:hAnsi="OfficinaSansBookC" w:cs="Times New Roman"/>
                <w:lang w:val="ru-RU"/>
              </w:rPr>
              <w:t>.</w:t>
            </w:r>
          </w:p>
          <w:p w14:paraId="57516F4D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27B08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Calibri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основы проектной деятельности</w:t>
            </w:r>
          </w:p>
        </w:tc>
        <w:tc>
          <w:tcPr>
            <w:tcW w:w="3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ABA61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1.2.</w:t>
            </w:r>
          </w:p>
          <w:p w14:paraId="470FE75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Биологически важные химические соединения</w:t>
            </w:r>
          </w:p>
          <w:p w14:paraId="482BFCA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1.4.</w:t>
            </w:r>
          </w:p>
          <w:p w14:paraId="5A87938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 xml:space="preserve">Структурно-функциональная </w:t>
            </w:r>
            <w:r w:rsidRPr="00FC15E2">
              <w:rPr>
                <w:rFonts w:ascii="OfficinaSansBookC" w:eastAsia="Times New Roman" w:hAnsi="OfficinaSansBookC" w:cs="Times New Roman"/>
              </w:rPr>
              <w:lastRenderedPageBreak/>
              <w:t>организация клеток</w:t>
            </w:r>
          </w:p>
          <w:p w14:paraId="1E32FF6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1.7.</w:t>
            </w:r>
          </w:p>
          <w:p w14:paraId="257DD59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 xml:space="preserve">Неклеточные формы жизни </w:t>
            </w:r>
          </w:p>
          <w:p w14:paraId="67779EE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1.9. Жизненный цикл клетки. Митоз. Мейоз</w:t>
            </w:r>
          </w:p>
          <w:p w14:paraId="7318D63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2.1.</w:t>
            </w:r>
          </w:p>
          <w:p w14:paraId="1ADF004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Строение организма</w:t>
            </w:r>
          </w:p>
          <w:p w14:paraId="781B81C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2.3.</w:t>
            </w:r>
          </w:p>
          <w:p w14:paraId="524EC08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Онтогенез животных и человека</w:t>
            </w:r>
          </w:p>
          <w:p w14:paraId="323BEF9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2.4. Онтогенез растений разных отделов</w:t>
            </w:r>
          </w:p>
          <w:p w14:paraId="4063BF8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2.6. Закономерности наследования</w:t>
            </w:r>
          </w:p>
          <w:p w14:paraId="4DB6D2E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2.11. Закономерности изменчивости</w:t>
            </w:r>
          </w:p>
          <w:p w14:paraId="79C5478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3.1. История эволюционного учения</w:t>
            </w:r>
          </w:p>
          <w:p w14:paraId="2056B41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3.4. Возникновение и развитие жизни на Земле</w:t>
            </w:r>
          </w:p>
          <w:p w14:paraId="3947449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3.5. Происхождение человека – антропогенез</w:t>
            </w:r>
          </w:p>
          <w:p w14:paraId="7E1F798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4.4. Влияние антропогенных факторов на биосферу</w:t>
            </w:r>
          </w:p>
          <w:p w14:paraId="1886D32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4.5. Влияние социально-экологических факторов на здоровье человека</w:t>
            </w:r>
          </w:p>
          <w:p w14:paraId="075ED97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5.1. Биотехнологии в жизни каждого</w:t>
            </w:r>
          </w:p>
          <w:p w14:paraId="5CCA0F8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 xml:space="preserve">Тема 5.2.1. Биотехнологии в </w:t>
            </w:r>
            <w:r w:rsidRPr="00FC15E2">
              <w:rPr>
                <w:rFonts w:ascii="OfficinaSansBookC" w:eastAsia="Times New Roman" w:hAnsi="OfficinaSansBookC" w:cs="Times New Roman"/>
              </w:rPr>
              <w:lastRenderedPageBreak/>
              <w:t>медицине и фармации</w:t>
            </w:r>
          </w:p>
          <w:p w14:paraId="4EC1E78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5.2.2. Биотехнологии и животные</w:t>
            </w:r>
          </w:p>
          <w:p w14:paraId="7FDC4F8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5.2.3. Биотехнологии и растения</w:t>
            </w:r>
          </w:p>
          <w:p w14:paraId="41E3E94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5.2.4. Биотехнологии в промышленности</w:t>
            </w:r>
          </w:p>
          <w:p w14:paraId="5F7A012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5.4.5 Социально-этические аспекты биотехнологий</w:t>
            </w:r>
          </w:p>
          <w:p w14:paraId="668BB26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 xml:space="preserve">Тема 6.1. Основные методы биоэкологических исследований </w:t>
            </w:r>
          </w:p>
          <w:p w14:paraId="1848D75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</w:rPr>
            </w:pPr>
            <w:r w:rsidRPr="00FC15E2">
              <w:rPr>
                <w:rFonts w:ascii="OfficinaSansBookC" w:eastAsia="Times New Roman" w:hAnsi="OfficinaSansBookC" w:cs="Times New Roman"/>
              </w:rPr>
              <w:t>Тема 6.2. Биоэкологический эксперимент</w:t>
            </w:r>
          </w:p>
        </w:tc>
      </w:tr>
    </w:tbl>
    <w:p w14:paraId="0A6B60E0" w14:textId="77777777" w:rsidR="008E177F" w:rsidRPr="00FC15E2" w:rsidRDefault="008E177F" w:rsidP="00FC15E2">
      <w:pPr>
        <w:shd w:val="clear" w:color="auto" w:fill="FFFFFF"/>
        <w:ind w:left="-2"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</w:p>
    <w:p w14:paraId="5470351C" w14:textId="77777777" w:rsidR="00821E51" w:rsidRPr="00FC15E2" w:rsidRDefault="00821E51" w:rsidP="00FC15E2">
      <w:pPr>
        <w:shd w:val="clear" w:color="auto" w:fill="FFFFFF"/>
        <w:ind w:left="-2" w:firstLine="563"/>
        <w:jc w:val="both"/>
        <w:rPr>
          <w:rFonts w:ascii="OfficinaSansBookC" w:eastAsia="Times New Roman" w:hAnsi="OfficinaSansBookC" w:cs="Times New Roman"/>
          <w:sz w:val="28"/>
          <w:szCs w:val="28"/>
        </w:rPr>
      </w:pPr>
    </w:p>
    <w:tbl>
      <w:tblPr>
        <w:tblStyle w:val="aff7"/>
        <w:tblW w:w="14505" w:type="dxa"/>
        <w:tblInd w:w="-1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901"/>
        <w:gridCol w:w="2901"/>
        <w:gridCol w:w="2901"/>
        <w:gridCol w:w="2901"/>
        <w:gridCol w:w="2901"/>
      </w:tblGrid>
      <w:tr w:rsidR="008E177F" w:rsidRPr="00FC15E2" w14:paraId="276C3050" w14:textId="77777777">
        <w:trPr>
          <w:trHeight w:val="530"/>
        </w:trPr>
        <w:tc>
          <w:tcPr>
            <w:tcW w:w="14505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CCCCCC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B254CD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Метапредметные результаты (МПР)</w:t>
            </w:r>
          </w:p>
        </w:tc>
      </w:tr>
      <w:tr w:rsidR="008E177F" w:rsidRPr="00FC15E2" w14:paraId="412F0333" w14:textId="77777777" w:rsidTr="00FD4F6E">
        <w:trPr>
          <w:trHeight w:val="171"/>
        </w:trPr>
        <w:tc>
          <w:tcPr>
            <w:tcW w:w="5802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C864001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ФГОС СОО</w:t>
            </w:r>
          </w:p>
        </w:tc>
        <w:tc>
          <w:tcPr>
            <w:tcW w:w="580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552697D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ФГОС СПО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A5B575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Темы</w:t>
            </w:r>
          </w:p>
        </w:tc>
      </w:tr>
      <w:tr w:rsidR="008E177F" w:rsidRPr="00FC15E2" w14:paraId="1116F995" w14:textId="77777777">
        <w:tc>
          <w:tcPr>
            <w:tcW w:w="29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39A901F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B97D1E0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Универсальные учебные познавательные действия (УУПД)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A5B4555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Общие компетенции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A7FA83F" w14:textId="77777777" w:rsidR="008E177F" w:rsidRPr="00FC15E2" w:rsidRDefault="00DE1CD7" w:rsidP="00FC15E2">
            <w:pPr>
              <w:widowControl w:val="0"/>
              <w:spacing w:line="276" w:lineRule="auto"/>
              <w:jc w:val="center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Компоненты общих компетенций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662E9C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</w:p>
        </w:tc>
      </w:tr>
      <w:tr w:rsidR="008E177F" w:rsidRPr="00FC15E2" w14:paraId="13460526" w14:textId="77777777" w:rsidTr="00FD4F6E">
        <w:trPr>
          <w:trHeight w:val="326"/>
        </w:trPr>
        <w:tc>
          <w:tcPr>
            <w:tcW w:w="290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971739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  <w:t>базовые логические действия (УУПД_БЛД)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06D278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УУПД_БЛД 01. Самостоятельно формулировать и актуализировать проблему,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рассматривать ее всесторонне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6912EB3" w14:textId="0183187E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ОК 01</w:t>
            </w:r>
            <w:r w:rsidR="00F5390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.</w:t>
            </w:r>
          </w:p>
          <w:p w14:paraId="0AB92A4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Выбирать способы решения задач профессиональной деятельности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применительно к различным контекстам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C9871F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знать актуальный профессиональный и социальный контекст, в котором приходится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работать и жить;</w:t>
            </w:r>
          </w:p>
          <w:p w14:paraId="7F58C7B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распознавать задачу и/или проблему в профессиональном и/или социальном контексте; анализировать задачу и/или проблем</w:t>
            </w:r>
            <w:r w:rsidR="00821E51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 и выделять ее составные части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F3110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Тема 1.3. Биологически важные химические соединения. </w:t>
            </w:r>
          </w:p>
          <w:p w14:paraId="06DFEC2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1.4. Структурно-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функциональная организация клеток</w:t>
            </w:r>
          </w:p>
          <w:p w14:paraId="5773E5D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1.5. Структурно-функциональные факторы наследственности</w:t>
            </w:r>
          </w:p>
          <w:p w14:paraId="1444659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1.6. Процессы матричного синтеза</w:t>
            </w:r>
          </w:p>
          <w:p w14:paraId="1EFACD9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2.7. Взаимодействие генов</w:t>
            </w:r>
          </w:p>
          <w:p w14:paraId="16AEE5D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2.8. Сцепленное наследование признаков</w:t>
            </w:r>
          </w:p>
          <w:p w14:paraId="4EB5235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2.9. Генетика пола</w:t>
            </w:r>
          </w:p>
          <w:p w14:paraId="161A2C4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2.10. Генетика человека</w:t>
            </w:r>
          </w:p>
          <w:p w14:paraId="05209D6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Тема 2.11. Закономерности изменчивости</w:t>
            </w:r>
          </w:p>
          <w:p w14:paraId="4F43E99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2.12. Селекция организмов</w:t>
            </w:r>
          </w:p>
          <w:p w14:paraId="7B65FA6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4.1. Экологические факторы и среды жизни</w:t>
            </w:r>
          </w:p>
          <w:p w14:paraId="124467D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4.2. Популяция, сообщества, экосистемы</w:t>
            </w:r>
          </w:p>
          <w:p w14:paraId="6550408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4.3. Биосфера - глобальная экологическая система</w:t>
            </w:r>
          </w:p>
          <w:p w14:paraId="52C949D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4.4. Влияние антропогенных факторов на биосферу</w:t>
            </w:r>
          </w:p>
          <w:p w14:paraId="0F21ED0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5.1. Биотехнологии в жизни каждого</w:t>
            </w:r>
          </w:p>
          <w:p w14:paraId="238E38E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5.2.1. Биотехнологии в медицине и фармации</w:t>
            </w:r>
          </w:p>
          <w:p w14:paraId="22299AD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5.2.2. Биотехнологии и животные</w:t>
            </w:r>
          </w:p>
          <w:p w14:paraId="3126B27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5.2.3. Биотехнологии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и растения</w:t>
            </w:r>
          </w:p>
          <w:p w14:paraId="3498DF6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5.2.4. Биотехнологии в промышленности</w:t>
            </w:r>
          </w:p>
          <w:p w14:paraId="67BEAB3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5.4.5 Социально-этические аспекты биотехнологий</w:t>
            </w:r>
          </w:p>
          <w:p w14:paraId="18BC079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6.1. Основные методы биоэкологических исследований </w:t>
            </w:r>
          </w:p>
          <w:p w14:paraId="007B3FA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6.2. Биоэкологический эксперимент</w:t>
            </w:r>
          </w:p>
        </w:tc>
      </w:tr>
      <w:tr w:rsidR="008E177F" w:rsidRPr="00FC15E2" w14:paraId="0925A074" w14:textId="77777777">
        <w:trPr>
          <w:trHeight w:val="1617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040329D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9E26BA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УУПД_БЛД 02. Устанавливать существенный признак или основания для сравнения, классификации и обобщения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E494AEA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CCBBDA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анализировать задачу и/или проблем</w:t>
            </w:r>
            <w:r w:rsidR="00821E51"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 и выделять ее составные части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36ECC2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110A0E21" w14:textId="77777777">
        <w:trPr>
          <w:trHeight w:val="7077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3892AAE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03712F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УУПД_БЛД 03. Определять цели деятельности, задавать параметры и критерии их достижения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BDEE7E5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172FA1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структуру плана для решения задач; порядок оценки результатов решения задач профессиональной деятельности</w:t>
            </w:r>
          </w:p>
          <w:p w14:paraId="42F0D2D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этапы решения задачи; составлять план действия; определять необходимые ресурсы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D477F0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31B5FC92" w14:textId="77777777" w:rsidTr="00821E51">
        <w:trPr>
          <w:trHeight w:val="2735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9CCB698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D85BE4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УУПД_БЛД 05. Вносить коррективы в деятельность, оценивать соответствие результатов целям, оценивать риски последствий деятельности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EE2B56B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A567FB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структуру плана для решения задач; порядок оценки результатов решения задач профессиональной деятельности</w:t>
            </w:r>
          </w:p>
          <w:p w14:paraId="636F8CD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BE967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04861792" w14:textId="77777777" w:rsidTr="00821E51">
        <w:trPr>
          <w:trHeight w:val="2776"/>
        </w:trPr>
        <w:tc>
          <w:tcPr>
            <w:tcW w:w="290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DA732F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базовые исследовательские действия (УУПД_БИД)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25A59D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УУПД_БИД 03. Владеть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F34499E" w14:textId="1D4F4BAE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 04</w:t>
            </w:r>
            <w:r w:rsidR="00F5390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.</w:t>
            </w:r>
          </w:p>
          <w:p w14:paraId="73F9100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4EA023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основы проектной деятельности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64C27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</w:t>
            </w:r>
          </w:p>
        </w:tc>
      </w:tr>
      <w:tr w:rsidR="008E177F" w:rsidRPr="00FC15E2" w14:paraId="5ABF7416" w14:textId="77777777" w:rsidTr="004F5695">
        <w:trPr>
          <w:trHeight w:val="4153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742ED92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DA0AFF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УУПД_БИД 05. Ставить и формулировать собственные задачи в образовательной деятельности и жизненных ситуациях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88C4E5C" w14:textId="061704A5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 01</w:t>
            </w:r>
            <w:r w:rsidR="00F5390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.</w:t>
            </w:r>
          </w:p>
          <w:p w14:paraId="29A6E3E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28215E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структуру плана для решения задач;</w:t>
            </w:r>
          </w:p>
          <w:p w14:paraId="538DD6A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этапы решения задачи</w:t>
            </w:r>
          </w:p>
          <w:p w14:paraId="0370282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составлять план действия;</w:t>
            </w:r>
          </w:p>
          <w:p w14:paraId="00C0163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необходимые ресурсы;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21E7F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1.3. Биологически важные химические соединения. </w:t>
            </w:r>
          </w:p>
          <w:p w14:paraId="03CDE03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1.4. Структурно-функциональная организация клеток</w:t>
            </w:r>
          </w:p>
          <w:p w14:paraId="0C1F038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1.5. Структурно-функциональные факторы наследственности</w:t>
            </w:r>
          </w:p>
          <w:p w14:paraId="1CD74DA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1.6. Процессы матричного синтеза</w:t>
            </w:r>
          </w:p>
          <w:p w14:paraId="0ACBB47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2.7. Взаимодействие генов</w:t>
            </w:r>
          </w:p>
          <w:p w14:paraId="43D6680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Тема 2.8. Сцепленное наследование признаков</w:t>
            </w:r>
          </w:p>
          <w:p w14:paraId="1360F27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2.9. Генетика пола</w:t>
            </w:r>
          </w:p>
          <w:p w14:paraId="09427BA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2.10. Генетика человека</w:t>
            </w:r>
          </w:p>
          <w:p w14:paraId="568D6C0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2.11. Закономерности изменчивости</w:t>
            </w:r>
          </w:p>
          <w:p w14:paraId="0A7676F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2.12. Селекция организмов</w:t>
            </w:r>
          </w:p>
          <w:p w14:paraId="7DBF294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4.1. Экологические факторы и среды жизни</w:t>
            </w:r>
          </w:p>
          <w:p w14:paraId="299EE46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4.2. Популяция, сообщества, экосистемы</w:t>
            </w:r>
          </w:p>
          <w:p w14:paraId="4FAC2C9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4.3. Биосфера - глобальная экологическая система</w:t>
            </w:r>
          </w:p>
          <w:p w14:paraId="1B375E0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4.4. Влияние антропогенных факторов на биосферу</w:t>
            </w:r>
          </w:p>
          <w:p w14:paraId="361FA6E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Тема 5.1. Биотехнологии в жизни каждого</w:t>
            </w:r>
          </w:p>
          <w:p w14:paraId="7752129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5.2.1. Биотехнологии в медицине и фармации</w:t>
            </w:r>
          </w:p>
          <w:p w14:paraId="22A08A5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5.2.2. Биотехнологии и животные</w:t>
            </w:r>
          </w:p>
          <w:p w14:paraId="03E90BB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5.2.3. Биотехнологии и растения</w:t>
            </w:r>
          </w:p>
          <w:p w14:paraId="1E72737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5.2.4. Биотехнологии в промышленности</w:t>
            </w:r>
          </w:p>
          <w:p w14:paraId="27C3B6B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5.4.5 Социально-этические аспекты биотехнологий</w:t>
            </w:r>
          </w:p>
          <w:p w14:paraId="1A44EC8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6.1. Основные методы биоэкологических исследований </w:t>
            </w:r>
          </w:p>
          <w:p w14:paraId="61321E4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6.2. Биоэкологический эксперимент</w:t>
            </w:r>
          </w:p>
        </w:tc>
      </w:tr>
      <w:tr w:rsidR="008E177F" w:rsidRPr="00FC15E2" w14:paraId="7C478EA0" w14:textId="77777777">
        <w:trPr>
          <w:trHeight w:val="6395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DD54CFA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AF6FC9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УУПД_БИД 07. Анализировать полученные в ходе решения задачи результаты, критически оценивать их достоверность, прогнозировать изменение в новых условиях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0462584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E1A3D5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порядок оценки результатов решения задач профессиональной деятельности</w:t>
            </w:r>
          </w:p>
          <w:p w14:paraId="5FB07E0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DFFF08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6AE0FB1A" w14:textId="77777777">
        <w:trPr>
          <w:trHeight w:val="8450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0377D38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BCBB92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УУПД_БИД 09. Разрабатывать план решения проблемы с учетом анализа имеющихся материальных и нематериальных ресурсов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18B68B5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C3CC98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основные источники информации и ресурсы для решения задач и проблем в профессиональном и/или социальном контексте</w:t>
            </w:r>
          </w:p>
          <w:p w14:paraId="030C683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этапы решения задачи</w:t>
            </w:r>
          </w:p>
          <w:p w14:paraId="0E059DA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составлять план действия;</w:t>
            </w:r>
          </w:p>
          <w:p w14:paraId="087CF911" w14:textId="77777777" w:rsidR="008E177F" w:rsidRPr="00FC15E2" w:rsidRDefault="00821E51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необходимые ресурсы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6BC7E9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1B03D015" w14:textId="77777777" w:rsidTr="00821E51">
        <w:trPr>
          <w:trHeight w:val="1885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40DFCE5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7ABBF2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УУПД_БИД 10. Осуществлять целенаправленный поиск переноса средств и способов действия в профессиональную среду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2CFF19C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E74D65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алгоритмы выполнения работ в профессиональной и смежных областях; методы работы в профессиональной и смежных сферах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4FE4A8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2283D1FC" w14:textId="77777777" w:rsidTr="00821E51">
        <w:trPr>
          <w:trHeight w:val="1772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C52814E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43778B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УУПД_БИД 11. Уметь переносить знания в познавательную и практическую области жизнедеятельности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F1E9CD5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473727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алгоритмы выполнения работ в профессиональной и смежных областях; методы работы в профессиональной и смежных сферах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FC20D1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1EADA89F" w14:textId="77777777" w:rsidTr="00821E51">
        <w:trPr>
          <w:trHeight w:val="7271"/>
        </w:trPr>
        <w:tc>
          <w:tcPr>
            <w:tcW w:w="290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61B852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работа с информацией (УУПД_РИ)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8CF92B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УУПД_РИ 01.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E3B5742" w14:textId="3C19CFEC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 02</w:t>
            </w:r>
            <w:r w:rsidR="00F5390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.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58F595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номенклатуру информационных источников, применяемых в профессиональной деятельности</w:t>
            </w:r>
          </w:p>
          <w:p w14:paraId="57633AB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задачи для поиска информации; определять необходимые источники информации;</w:t>
            </w:r>
          </w:p>
          <w:p w14:paraId="14CF7B36" w14:textId="77777777" w:rsidR="008E177F" w:rsidRPr="00FC15E2" w:rsidRDefault="00821E51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планировать процесс поиска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6711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1.1. Биология как наука</w:t>
            </w:r>
          </w:p>
          <w:p w14:paraId="501DCBE9" w14:textId="77777777" w:rsidR="008E177F" w:rsidRPr="00FC15E2" w:rsidRDefault="00DE1CD7" w:rsidP="00FC15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1.2. Общая характеристика жизни</w:t>
            </w:r>
          </w:p>
          <w:p w14:paraId="22247EF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1.3. Биологически важные химические соединения. </w:t>
            </w:r>
          </w:p>
          <w:p w14:paraId="6D28857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1.4. Структурно-функциональная организация клеток</w:t>
            </w:r>
          </w:p>
          <w:p w14:paraId="469583C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1.5. Структурно-функциональные факторы наследственности</w:t>
            </w:r>
          </w:p>
          <w:p w14:paraId="70EDE0E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1.6. Процессы матричного синтеза</w:t>
            </w:r>
          </w:p>
          <w:p w14:paraId="70DAF0A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1.7. Неклеточные формы жизни </w:t>
            </w:r>
          </w:p>
          <w:p w14:paraId="1A4F7A4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1.8. Обмен веществ и превращение энергии в клетке</w:t>
            </w:r>
          </w:p>
          <w:p w14:paraId="7613E65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1.9. Жизненный цикл клетки. Митоз. Мейоз</w:t>
            </w:r>
          </w:p>
          <w:p w14:paraId="74796A6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2.1. Строение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организма</w:t>
            </w:r>
          </w:p>
          <w:p w14:paraId="70F4E67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2.2. Формы размножения организмов</w:t>
            </w:r>
          </w:p>
          <w:p w14:paraId="7E3B0BD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2.3. Онтогенез животных и человека</w:t>
            </w:r>
          </w:p>
          <w:p w14:paraId="3A43485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2.4. Онтогенез растений разных отделов</w:t>
            </w:r>
          </w:p>
          <w:p w14:paraId="423B4C2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2.5. Основные понятия генетики</w:t>
            </w:r>
          </w:p>
          <w:p w14:paraId="77E6765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2.6. Закономерности наследования</w:t>
            </w:r>
          </w:p>
          <w:p w14:paraId="5F5714E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2.7. Взаимодействие генов</w:t>
            </w:r>
          </w:p>
          <w:p w14:paraId="2ACA341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2.8. Сцепленное наследование признаков</w:t>
            </w:r>
          </w:p>
          <w:p w14:paraId="2A3D437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2.9. Генетика пола</w:t>
            </w:r>
          </w:p>
          <w:p w14:paraId="0B517E9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2.10. Генетика человека</w:t>
            </w:r>
          </w:p>
          <w:p w14:paraId="50729C0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2.11. Закономерности изменчивости</w:t>
            </w:r>
          </w:p>
          <w:p w14:paraId="57D8C0B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2.12. Селекция организмов. </w:t>
            </w:r>
          </w:p>
          <w:p w14:paraId="3164FB5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3.1. История эволюционного учения</w:t>
            </w:r>
          </w:p>
          <w:p w14:paraId="0A0B764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3.2. Микроэволюция</w:t>
            </w:r>
          </w:p>
          <w:p w14:paraId="74C444D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Тема 3.3. Макроэволюция</w:t>
            </w:r>
          </w:p>
          <w:p w14:paraId="289128B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3.4. Возникновение и развитие жизни на Земле</w:t>
            </w:r>
          </w:p>
          <w:p w14:paraId="63D4F5F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3.5. Происхождение человека – антропогенез</w:t>
            </w:r>
          </w:p>
          <w:p w14:paraId="7BEDB32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4.2. Популяция, сообщества, экосистемы. </w:t>
            </w:r>
          </w:p>
          <w:p w14:paraId="68FE49D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4.3. Биосфера - глобальная экологическая система</w:t>
            </w:r>
          </w:p>
          <w:p w14:paraId="7E62936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4.4. Влияние антропогенных факторов на биосферу</w:t>
            </w:r>
          </w:p>
          <w:p w14:paraId="26BD539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4.5. Влияние социально-экологических факторов на здоровье человека</w:t>
            </w:r>
          </w:p>
          <w:p w14:paraId="483BE5C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5.1. Биотехнологии в жизни каждого</w:t>
            </w:r>
          </w:p>
          <w:p w14:paraId="3CEABFB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5.2.1. Биотехнологии в медицине и фармации</w:t>
            </w:r>
          </w:p>
          <w:p w14:paraId="14C885D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5.2.2. Биотехнологии и животные</w:t>
            </w:r>
          </w:p>
          <w:p w14:paraId="6BC3B78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5.2.3. Биотехнологии и растения</w:t>
            </w:r>
          </w:p>
          <w:p w14:paraId="4E64FD9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5.2.4. Биотехнологии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в промышленности</w:t>
            </w:r>
          </w:p>
          <w:p w14:paraId="1360E58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5.4.5 Социально-этические аспекты биотехнологий</w:t>
            </w:r>
          </w:p>
          <w:p w14:paraId="0751CF2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6.1. Основные методы биоэкологических исследований </w:t>
            </w:r>
          </w:p>
          <w:p w14:paraId="6883ADC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6.2. Биоэкологический эксперимент</w:t>
            </w:r>
          </w:p>
        </w:tc>
      </w:tr>
      <w:tr w:rsidR="008E177F" w:rsidRPr="00FC15E2" w14:paraId="5321A680" w14:textId="77777777">
        <w:trPr>
          <w:trHeight w:val="16235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72A97A2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807DA5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УУПД_РИ 02. Создавать тексты в различных форматах с учетом назначения информации и целевой аудитории, выбирая оптимальную форму представления и визуализации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0506086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693C68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формат оформления результатов поиска информации, современные средства и устройства информатизации</w:t>
            </w:r>
          </w:p>
          <w:p w14:paraId="3E3303D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оформлять результаты поиска, применять средства информационных технологий для решения профессиональных задач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6A200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3BCD163B" w14:textId="77777777">
        <w:trPr>
          <w:trHeight w:val="20930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CFD67CC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083DB2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УУПД_РИ 04.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D7AF2B5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0BDE28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порядок применения современны</w:t>
            </w:r>
            <w:r w:rsidR="00821E51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х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 средств и устройства информатизации, программное обеспечение в профессиональной деятельности в том числе</w:t>
            </w:r>
          </w:p>
          <w:p w14:paraId="0FA8D1B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использовать современное программное обеспечение; использовать различные цифровые средства для решения профессиональных задач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81ACC0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2D3E221C" w14:textId="77777777">
        <w:trPr>
          <w:trHeight w:val="500"/>
        </w:trPr>
        <w:tc>
          <w:tcPr>
            <w:tcW w:w="11604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5DABAB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Универсальные коммуникативные действия (УКД)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3AAE50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0707F5A9" w14:textId="77777777" w:rsidTr="002F1638">
        <w:trPr>
          <w:trHeight w:val="2030"/>
        </w:trPr>
        <w:tc>
          <w:tcPr>
            <w:tcW w:w="290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3AF472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совместная деятельность (УКД_СД)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649080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УКД_СД 01. Понимать и использовать преимущества командной и индивидуальной работы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AC67147" w14:textId="454A65BE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ОК 04</w:t>
            </w:r>
            <w:r w:rsidR="00F5390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.</w:t>
            </w:r>
          </w:p>
          <w:p w14:paraId="19F47E1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Эффективно взаимодействовать и работать в коллективе и команде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397301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организовывать работу коллектива</w:t>
            </w:r>
          </w:p>
          <w:p w14:paraId="6A1DEC5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 команды;</w:t>
            </w:r>
          </w:p>
          <w:p w14:paraId="19002EE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142C5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1.2.</w:t>
            </w:r>
          </w:p>
          <w:p w14:paraId="1BF59F9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Биологически важные химические соединения</w:t>
            </w:r>
          </w:p>
          <w:p w14:paraId="38F8D84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1.4.</w:t>
            </w:r>
          </w:p>
          <w:p w14:paraId="3D8DBC8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Структурно-функциональная организация клеток</w:t>
            </w:r>
          </w:p>
          <w:p w14:paraId="0186BC1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1.7.</w:t>
            </w:r>
          </w:p>
          <w:p w14:paraId="28E9D26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Неклеточные формы жизни </w:t>
            </w:r>
          </w:p>
          <w:p w14:paraId="2D38DD4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1.9. Жизненный цикл клетки. Митоз. Мейоз</w:t>
            </w:r>
          </w:p>
          <w:p w14:paraId="798D024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2.1.</w:t>
            </w:r>
          </w:p>
          <w:p w14:paraId="319D696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Строение организма</w:t>
            </w:r>
          </w:p>
          <w:p w14:paraId="7EE22D9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2.3.</w:t>
            </w:r>
          </w:p>
          <w:p w14:paraId="45FD215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Онтогенез животных и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человека</w:t>
            </w:r>
          </w:p>
          <w:p w14:paraId="1AF5457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2.4. Онтогенез растений разных отделов</w:t>
            </w:r>
          </w:p>
          <w:p w14:paraId="4E7618C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2.6. Закономерности наследования</w:t>
            </w:r>
          </w:p>
          <w:p w14:paraId="23A084F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2.11. Закономерности изменчивости</w:t>
            </w:r>
          </w:p>
          <w:p w14:paraId="601AFF2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3.1. История эволюционного учения</w:t>
            </w:r>
          </w:p>
          <w:p w14:paraId="06BB772E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3.4. Возникновение и развитие жизни на Земле</w:t>
            </w:r>
          </w:p>
          <w:p w14:paraId="60D7C46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3.5. Происхождение человека – антропогенез</w:t>
            </w:r>
          </w:p>
          <w:p w14:paraId="5097639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4.4. Влияние антропогенных факторов на биосферу</w:t>
            </w:r>
          </w:p>
          <w:p w14:paraId="5AD4511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4.5. Влияние социально-экологических факторов на здоровье человека</w:t>
            </w:r>
          </w:p>
          <w:p w14:paraId="1E38239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5.1. Биотехнологии в жизни каждого</w:t>
            </w:r>
          </w:p>
          <w:p w14:paraId="6ABA4D3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5.2.1. Биотехнологии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в медицине и фармации</w:t>
            </w:r>
          </w:p>
          <w:p w14:paraId="08303BE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5.2.2. Биотехнологии и животные</w:t>
            </w:r>
          </w:p>
          <w:p w14:paraId="3D75C98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5.2.3. Биотехнологии и растения</w:t>
            </w:r>
          </w:p>
          <w:p w14:paraId="6AC03E7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5.2.4. Биотехнологии в промышленности</w:t>
            </w:r>
          </w:p>
          <w:p w14:paraId="6C2A3F7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5.4.5 Социально-этические аспекты биотехнологий</w:t>
            </w:r>
          </w:p>
          <w:p w14:paraId="2BD0997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6.1. Основные методы биоэкологических исследований </w:t>
            </w:r>
          </w:p>
          <w:p w14:paraId="7C9BFB6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6.2. Биоэкологический эксперимент</w:t>
            </w:r>
          </w:p>
        </w:tc>
      </w:tr>
      <w:tr w:rsidR="008E177F" w:rsidRPr="00FC15E2" w14:paraId="5A8DE635" w14:textId="77777777" w:rsidTr="002F1638">
        <w:trPr>
          <w:trHeight w:val="2591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7680F10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E16BB4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УКД_СД 02. Выбирать тематику и методы совместных действий с учетом общих интересов и возможностей каждого члена коллектива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91B1377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EC6AE6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организовывать работу коллектива</w:t>
            </w:r>
          </w:p>
          <w:p w14:paraId="271E382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 команды;</w:t>
            </w:r>
          </w:p>
          <w:p w14:paraId="4D5E198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06EBB9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202ECC70" w14:textId="77777777" w:rsidTr="00FD4F6E">
        <w:trPr>
          <w:trHeight w:val="3056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0C55C78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E79199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УКД_СД 03.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6D6D5CD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AD4D25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организовывать работу коллектива</w:t>
            </w:r>
          </w:p>
          <w:p w14:paraId="51964EA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 команды;</w:t>
            </w:r>
          </w:p>
          <w:p w14:paraId="0E53A6F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3862B0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13CCE464" w14:textId="77777777" w:rsidTr="002F1638">
        <w:trPr>
          <w:trHeight w:val="2307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E6597A4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A7735D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УКД_СД 04. Оценивать качество своего вклада и каждого участника команды в общий результат по разработанным критериям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A59229E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891D30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организовывать работу коллектива</w:t>
            </w:r>
          </w:p>
          <w:p w14:paraId="4D588B6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 команды;</w:t>
            </w:r>
          </w:p>
          <w:p w14:paraId="58E8D78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A1C343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12EFAEC5" w14:textId="77777777" w:rsidTr="00FD4F6E">
        <w:trPr>
          <w:trHeight w:val="1531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6629E54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060D9B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УКД_СД 05. Предлагать новые проекты, оценивать идеи с позиции новизны, оригинальности, практической значимости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E8D8CEA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763A66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знать основы проектной деятельности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F3AAE4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7F6E0E7F" w14:textId="77777777" w:rsidTr="00821E51">
        <w:trPr>
          <w:trHeight w:val="2168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010690D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09AD50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УКД_СД 06. Координировать и выполнять работу в условиях реального, виртуального и комбинированного взаимодействия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EEAC442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F77EE9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организовывать работу коллектива</w:t>
            </w:r>
          </w:p>
          <w:p w14:paraId="3709162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и команды;</w:t>
            </w:r>
          </w:p>
          <w:p w14:paraId="72A3EDBF" w14:textId="77777777" w:rsidR="002F1638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E4A3D6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674919E8" w14:textId="77777777" w:rsidTr="002F1638">
        <w:trPr>
          <w:trHeight w:val="340"/>
        </w:trPr>
        <w:tc>
          <w:tcPr>
            <w:tcW w:w="11604" w:type="dxa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C2F227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Универсальные регулятивные действия (УРД)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49DA50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0EC81174" w14:textId="77777777" w:rsidTr="002F1638">
        <w:trPr>
          <w:trHeight w:val="1034"/>
        </w:trPr>
        <w:tc>
          <w:tcPr>
            <w:tcW w:w="290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A73DA6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самоорганизация (УРД_СО)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98DBA2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УРД_СО 01. Самостоятельно осуществлять познавательную деятельность, выявлять проблемы, ставить и формулировать собственные задачи в образовательной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деятельности и жизненных ситуациях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D2BD212" w14:textId="522DF374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ОК 01</w:t>
            </w:r>
            <w:r w:rsidR="00F5390D" w:rsidRPr="00FC15E2">
              <w:rPr>
                <w:rFonts w:ascii="OfficinaSansBookC" w:eastAsia="Times New Roman" w:hAnsi="OfficinaSansBookC" w:cs="Times New Roman"/>
                <w:sz w:val="24"/>
                <w:szCs w:val="24"/>
                <w:lang w:val="ru-RU"/>
              </w:rPr>
              <w:t>.</w:t>
            </w:r>
          </w:p>
          <w:p w14:paraId="7526DD3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F00AD2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основные источники информации и ресурсы для решения задач и проблем в профессиональном и/или социальном контексте</w:t>
            </w:r>
          </w:p>
          <w:p w14:paraId="07FF202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распознавать задачу и/или проблему в профессиональном и/или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социальном контексте;</w:t>
            </w:r>
          </w:p>
          <w:p w14:paraId="618195E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анализировать задачу и/или проблему и выделять ее составные части</w:t>
            </w:r>
          </w:p>
        </w:tc>
        <w:tc>
          <w:tcPr>
            <w:tcW w:w="2901" w:type="dxa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60333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 xml:space="preserve">Тема 1.3. Биологически важные химические соединения. </w:t>
            </w:r>
          </w:p>
          <w:p w14:paraId="5C9A2B6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1.4. Структурно-функциональная организация клеток</w:t>
            </w:r>
          </w:p>
          <w:p w14:paraId="217F3D5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1.5. Структурно-функциональные факторы </w:t>
            </w: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наследственности</w:t>
            </w:r>
          </w:p>
          <w:p w14:paraId="296144A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1.6. Процессы матричного синтеза</w:t>
            </w:r>
          </w:p>
          <w:p w14:paraId="1393221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2.7. Взаимодействие генов</w:t>
            </w:r>
          </w:p>
          <w:p w14:paraId="0E8FB662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2.8. Сцепленное наследование признаков</w:t>
            </w:r>
          </w:p>
          <w:p w14:paraId="3A5481E7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2.9. Генетика пола</w:t>
            </w:r>
          </w:p>
          <w:p w14:paraId="57084C8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2.10. Генетика человека</w:t>
            </w:r>
          </w:p>
          <w:p w14:paraId="746C365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2.11. Закономерности изменчивости</w:t>
            </w:r>
          </w:p>
          <w:p w14:paraId="766ED33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2.12. Селекция организмов</w:t>
            </w:r>
          </w:p>
          <w:p w14:paraId="14A9FD2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4.1. Экологические факторы и среды жизни</w:t>
            </w:r>
          </w:p>
          <w:p w14:paraId="5861E46F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4.2. Популяция, сообщества, экосистемы</w:t>
            </w:r>
          </w:p>
          <w:p w14:paraId="3E856EA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lastRenderedPageBreak/>
              <w:t>Тема 4.3. Биосфера - глобальная экологическая система</w:t>
            </w:r>
          </w:p>
          <w:p w14:paraId="1FF3184C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4.4. Влияние антропогенных факторов на биосферу</w:t>
            </w:r>
          </w:p>
          <w:p w14:paraId="4BF7D95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5.1. Биотехнологии в жизни каждого</w:t>
            </w:r>
          </w:p>
          <w:p w14:paraId="7E5A1EF1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5.2.1. Биотехнологии в медицине и фармации</w:t>
            </w:r>
          </w:p>
          <w:p w14:paraId="62620E2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5.2.2. Биотехнологии и животные</w:t>
            </w:r>
          </w:p>
          <w:p w14:paraId="66C662F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5.2.3. Биотехнологии и растения</w:t>
            </w:r>
          </w:p>
          <w:p w14:paraId="63CF3AF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5.2.4. Биотехнологии в промышленности</w:t>
            </w:r>
          </w:p>
          <w:p w14:paraId="2015765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b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5.4.5 Социально-этические аспекты биотехнологий</w:t>
            </w:r>
          </w:p>
          <w:p w14:paraId="726996F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 xml:space="preserve">Тема 6.1. Основные методы биоэкологических исследований </w:t>
            </w:r>
          </w:p>
          <w:p w14:paraId="57D12D6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Тема 6.2. Биоэкологический эксперимент</w:t>
            </w:r>
          </w:p>
        </w:tc>
      </w:tr>
      <w:tr w:rsidR="008E177F" w:rsidRPr="00FC15E2" w14:paraId="4BF59BE9" w14:textId="77777777" w:rsidTr="002F1638">
        <w:trPr>
          <w:trHeight w:val="1740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C524FBB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6CC9827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УРД_СО 02. Самостоятельно составлять план решения проблемы с учетом имеющихся ресурсов, собственных возможностей и предпочтений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99DE3CC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938CC2D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структуру плана для решения задач</w:t>
            </w:r>
          </w:p>
          <w:p w14:paraId="62FD7D4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составлять план действия;</w:t>
            </w:r>
          </w:p>
          <w:p w14:paraId="31BB65E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определять необходимые ресурсы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144B4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524AA953" w14:textId="77777777" w:rsidTr="002F1638">
        <w:trPr>
          <w:trHeight w:val="2296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86B107D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E6452E5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УРД_СО 03. Давать оценку новым ситуациям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59CCD99B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22C4F4E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порядок оценки результатов решения задач профессиональной деятельности</w:t>
            </w:r>
          </w:p>
          <w:p w14:paraId="78F4742B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199A8B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30295720" w14:textId="77777777" w:rsidTr="002F1638">
        <w:trPr>
          <w:trHeight w:val="2358"/>
        </w:trPr>
        <w:tc>
          <w:tcPr>
            <w:tcW w:w="290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154EC566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9F79148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УРД_СО 06. Оценивать приобретенный опыт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798D259C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6E8C330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порядок оценки результатов решения задач профессиональной деятельности</w:t>
            </w:r>
          </w:p>
          <w:p w14:paraId="1A94E979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D830C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  <w:tr w:rsidR="008E177F" w:rsidRPr="00FC15E2" w14:paraId="3EE4A6FC" w14:textId="77777777" w:rsidTr="002F1638">
        <w:trPr>
          <w:trHeight w:val="2823"/>
        </w:trPr>
        <w:tc>
          <w:tcPr>
            <w:tcW w:w="290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3D003274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самоконтроль (УРД_СК)</w:t>
            </w: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B9C5F16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УРД_СК 01. Давать оценку новым ситуациям, вносить коррективы в деятельность, оценивать соответствие результатов целям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48F8ABC1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  <w:tc>
          <w:tcPr>
            <w:tcW w:w="29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40" w:type="dxa"/>
              <w:bottom w:w="100" w:type="dxa"/>
              <w:right w:w="40" w:type="dxa"/>
            </w:tcMar>
          </w:tcPr>
          <w:p w14:paraId="06E1E003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порядок оценки результатов решения задач профессиональной деятельности</w:t>
            </w:r>
          </w:p>
          <w:p w14:paraId="225B7EDA" w14:textId="77777777" w:rsidR="008E177F" w:rsidRPr="00FC15E2" w:rsidRDefault="00DE1CD7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  <w:r w:rsidRPr="00FC15E2">
              <w:rPr>
                <w:rFonts w:ascii="OfficinaSansBookC" w:eastAsia="Times New Roman" w:hAnsi="OfficinaSansBookC" w:cs="Times New Roman"/>
                <w:sz w:val="24"/>
                <w:szCs w:val="24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901" w:type="dxa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1E27AB" w14:textId="77777777" w:rsidR="008E177F" w:rsidRPr="00FC15E2" w:rsidRDefault="008E177F" w:rsidP="00FC15E2">
            <w:pPr>
              <w:widowControl w:val="0"/>
              <w:spacing w:line="276" w:lineRule="auto"/>
              <w:rPr>
                <w:rFonts w:ascii="OfficinaSansBookC" w:eastAsia="Times New Roman" w:hAnsi="OfficinaSansBookC" w:cs="Times New Roman"/>
                <w:sz w:val="24"/>
                <w:szCs w:val="24"/>
              </w:rPr>
            </w:pPr>
          </w:p>
        </w:tc>
      </w:tr>
    </w:tbl>
    <w:p w14:paraId="64E6DF8C" w14:textId="77777777" w:rsidR="008E177F" w:rsidRPr="00FC15E2" w:rsidRDefault="008E177F" w:rsidP="00FC15E2">
      <w:pPr>
        <w:rPr>
          <w:rFonts w:ascii="OfficinaSansBookC" w:hAnsi="OfficinaSansBookC" w:cs="Times New Roman"/>
        </w:rPr>
      </w:pPr>
    </w:p>
    <w:sectPr w:rsidR="008E177F" w:rsidRPr="00FC15E2" w:rsidSect="00821E51">
      <w:pgSz w:w="16834" w:h="11909" w:orient="landscape"/>
      <w:pgMar w:top="1440" w:right="1440" w:bottom="1985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B36889" w14:textId="77777777" w:rsidR="00A20716" w:rsidRDefault="00A20716">
      <w:pPr>
        <w:spacing w:line="240" w:lineRule="auto"/>
      </w:pPr>
      <w:r>
        <w:separator/>
      </w:r>
    </w:p>
  </w:endnote>
  <w:endnote w:type="continuationSeparator" w:id="0">
    <w:p w14:paraId="7E638D74" w14:textId="77777777" w:rsidR="00A20716" w:rsidRDefault="00A2071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MT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fficinaSansBookC">
    <w:altName w:val="Calibri"/>
    <w:panose1 w:val="00000500000000000000"/>
    <w:charset w:val="CC"/>
    <w:family w:val="modern"/>
    <w:notTrueType/>
    <w:pitch w:val="variable"/>
    <w:sig w:usb0="800002AF" w:usb1="1000004A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00591F" w14:textId="77777777" w:rsidR="00A20716" w:rsidRDefault="00A20716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</w:rPr>
      <w:t>81</w:t>
    </w:r>
    <w:r>
      <w:rPr>
        <w:rFonts w:ascii="Times New Roman" w:eastAsia="Times New Roman" w:hAnsi="Times New Roman" w:cs="Times New Roman"/>
        <w:color w:val="000000"/>
      </w:rPr>
      <w:fldChar w:fldCharType="end"/>
    </w:r>
  </w:p>
  <w:p w14:paraId="7067EEB3" w14:textId="77777777" w:rsidR="00A20716" w:rsidRDefault="00A20716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584FAE" w14:textId="77777777" w:rsidR="00A20716" w:rsidRDefault="00A20716">
      <w:pPr>
        <w:spacing w:line="240" w:lineRule="auto"/>
      </w:pPr>
      <w:r>
        <w:separator/>
      </w:r>
    </w:p>
  </w:footnote>
  <w:footnote w:type="continuationSeparator" w:id="0">
    <w:p w14:paraId="1F7AD8E7" w14:textId="77777777" w:rsidR="00A20716" w:rsidRDefault="00A20716">
      <w:pPr>
        <w:spacing w:line="240" w:lineRule="auto"/>
      </w:pPr>
      <w:r>
        <w:continuationSeparator/>
      </w:r>
    </w:p>
  </w:footnote>
  <w:footnote w:id="1">
    <w:p w14:paraId="422CC7F6" w14:textId="71F3F80C" w:rsidR="00A20716" w:rsidRDefault="00A20716" w:rsidP="00252D1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Указываются личностные и метапредметные результаты из ФГОС СОО (в последней редакции от 12.08.2022), формируемые </w:t>
      </w:r>
      <w:r w:rsidR="00252D1E">
        <w:rPr>
          <w:color w:val="000000"/>
          <w:sz w:val="20"/>
          <w:szCs w:val="20"/>
          <w:lang w:val="ru-RU"/>
        </w:rPr>
        <w:t>о</w:t>
      </w:r>
      <w:r w:rsidR="00252D1E">
        <w:rPr>
          <w:color w:val="000000"/>
          <w:sz w:val="20"/>
          <w:szCs w:val="20"/>
        </w:rPr>
        <w:t>общеобразовательной</w:t>
      </w:r>
      <w:r>
        <w:rPr>
          <w:color w:val="000000"/>
          <w:sz w:val="20"/>
          <w:szCs w:val="20"/>
        </w:rPr>
        <w:t xml:space="preserve"> дисциплиной</w:t>
      </w:r>
    </w:p>
  </w:footnote>
  <w:footnote w:id="2">
    <w:p w14:paraId="4AFFFFCF" w14:textId="1BF3B678" w:rsidR="00A20716" w:rsidRDefault="00A20716" w:rsidP="00252D1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Дисциплинарные (предметные) результаты указываются в соответствии </w:t>
      </w:r>
      <w:r w:rsidR="00FC52F7">
        <w:rPr>
          <w:color w:val="000000"/>
          <w:sz w:val="20"/>
          <w:szCs w:val="20"/>
          <w:lang w:val="ru-RU"/>
        </w:rPr>
        <w:t>с</w:t>
      </w:r>
      <w:r w:rsidR="00FC52F7">
        <w:rPr>
          <w:color w:val="000000"/>
          <w:sz w:val="20"/>
          <w:szCs w:val="20"/>
        </w:rPr>
        <w:t xml:space="preserve"> ФГОС СОО (в последней редакции от 12.08.2022)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AE4AAA"/>
    <w:multiLevelType w:val="multilevel"/>
    <w:tmpl w:val="4CEC62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B1247FB"/>
    <w:multiLevelType w:val="multilevel"/>
    <w:tmpl w:val="6888A6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01D3337"/>
    <w:multiLevelType w:val="multilevel"/>
    <w:tmpl w:val="E8F6BFDC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3" w15:restartNumberingAfterBreak="0">
    <w:nsid w:val="25753859"/>
    <w:multiLevelType w:val="multilevel"/>
    <w:tmpl w:val="F90A958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35F37351"/>
    <w:multiLevelType w:val="multilevel"/>
    <w:tmpl w:val="59B62B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7AE416A"/>
    <w:multiLevelType w:val="hybridMultilevel"/>
    <w:tmpl w:val="9E8A9038"/>
    <w:lvl w:ilvl="0" w:tplc="04190001">
      <w:start w:val="1"/>
      <w:numFmt w:val="bullet"/>
      <w:lvlText w:val=""/>
      <w:lvlJc w:val="left"/>
      <w:pPr>
        <w:ind w:left="7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8" w:hanging="360"/>
      </w:pPr>
      <w:rPr>
        <w:rFonts w:ascii="Wingdings" w:hAnsi="Wingdings" w:hint="default"/>
      </w:rPr>
    </w:lvl>
  </w:abstractNum>
  <w:abstractNum w:abstractNumId="6" w15:restartNumberingAfterBreak="0">
    <w:nsid w:val="3ADB1648"/>
    <w:multiLevelType w:val="multilevel"/>
    <w:tmpl w:val="09985146"/>
    <w:lvl w:ilvl="0">
      <w:start w:val="1"/>
      <w:numFmt w:val="decimal"/>
      <w:lvlText w:val="%1)"/>
      <w:lvlJc w:val="left"/>
      <w:pPr>
        <w:ind w:left="361" w:hanging="360"/>
      </w:pPr>
      <w:rPr>
        <w:color w:val="000000"/>
        <w:u w:val="none"/>
      </w:rPr>
    </w:lvl>
    <w:lvl w:ilvl="1">
      <w:start w:val="1"/>
      <w:numFmt w:val="lowerLetter"/>
      <w:lvlText w:val="%2)"/>
      <w:lvlJc w:val="left"/>
      <w:pPr>
        <w:ind w:left="1081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1801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521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241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3961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1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1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1" w:hanging="360"/>
      </w:pPr>
      <w:rPr>
        <w:u w:val="none"/>
      </w:rPr>
    </w:lvl>
  </w:abstractNum>
  <w:abstractNum w:abstractNumId="7" w15:restartNumberingAfterBreak="0">
    <w:nsid w:val="3E0348DE"/>
    <w:multiLevelType w:val="multilevel"/>
    <w:tmpl w:val="3E26CA1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ABA14E6"/>
    <w:multiLevelType w:val="multilevel"/>
    <w:tmpl w:val="FA1A67CC"/>
    <w:lvl w:ilvl="0">
      <w:start w:val="1"/>
      <w:numFmt w:val="decimal"/>
      <w:lvlText w:val="%1."/>
      <w:lvlJc w:val="left"/>
      <w:pPr>
        <w:ind w:left="1284" w:hanging="360"/>
      </w:pPr>
      <w:rPr>
        <w:rFonts w:ascii="Times New Roman" w:eastAsia="Times New Roman" w:hAnsi="Times New Roman" w:cs="Times New Roman"/>
        <w:b w:val="0"/>
        <w:i w:val="0"/>
        <w:smallCaps w:val="0"/>
        <w:sz w:val="28"/>
        <w:szCs w:val="28"/>
        <w:vertAlign w:val="baseline"/>
      </w:rPr>
    </w:lvl>
    <w:lvl w:ilvl="1">
      <w:start w:val="1"/>
      <w:numFmt w:val="lowerLetter"/>
      <w:lvlText w:val="%2."/>
      <w:lvlJc w:val="left"/>
      <w:pPr>
        <w:ind w:left="2004" w:hanging="360"/>
      </w:pPr>
    </w:lvl>
    <w:lvl w:ilvl="2">
      <w:start w:val="1"/>
      <w:numFmt w:val="lowerRoman"/>
      <w:lvlText w:val="%3."/>
      <w:lvlJc w:val="right"/>
      <w:pPr>
        <w:ind w:left="2724" w:hanging="180"/>
      </w:pPr>
    </w:lvl>
    <w:lvl w:ilvl="3">
      <w:start w:val="1"/>
      <w:numFmt w:val="decimal"/>
      <w:lvlText w:val="%4."/>
      <w:lvlJc w:val="left"/>
      <w:pPr>
        <w:ind w:left="3444" w:hanging="360"/>
      </w:pPr>
    </w:lvl>
    <w:lvl w:ilvl="4">
      <w:start w:val="1"/>
      <w:numFmt w:val="lowerLetter"/>
      <w:lvlText w:val="%5."/>
      <w:lvlJc w:val="left"/>
      <w:pPr>
        <w:ind w:left="4164" w:hanging="360"/>
      </w:pPr>
    </w:lvl>
    <w:lvl w:ilvl="5">
      <w:start w:val="1"/>
      <w:numFmt w:val="lowerRoman"/>
      <w:lvlText w:val="%6."/>
      <w:lvlJc w:val="right"/>
      <w:pPr>
        <w:ind w:left="4884" w:hanging="180"/>
      </w:pPr>
    </w:lvl>
    <w:lvl w:ilvl="6">
      <w:start w:val="1"/>
      <w:numFmt w:val="decimal"/>
      <w:lvlText w:val="%7."/>
      <w:lvlJc w:val="left"/>
      <w:pPr>
        <w:ind w:left="5604" w:hanging="360"/>
      </w:pPr>
    </w:lvl>
    <w:lvl w:ilvl="7">
      <w:start w:val="1"/>
      <w:numFmt w:val="lowerLetter"/>
      <w:lvlText w:val="%8."/>
      <w:lvlJc w:val="left"/>
      <w:pPr>
        <w:ind w:left="6324" w:hanging="360"/>
      </w:pPr>
    </w:lvl>
    <w:lvl w:ilvl="8">
      <w:start w:val="1"/>
      <w:numFmt w:val="lowerRoman"/>
      <w:lvlText w:val="%9."/>
      <w:lvlJc w:val="right"/>
      <w:pPr>
        <w:ind w:left="7044" w:hanging="180"/>
      </w:pPr>
    </w:lvl>
  </w:abstractNum>
  <w:abstractNum w:abstractNumId="9" w15:restartNumberingAfterBreak="0">
    <w:nsid w:val="4DBB4424"/>
    <w:multiLevelType w:val="multilevel"/>
    <w:tmpl w:val="BFB6452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50F750EE"/>
    <w:multiLevelType w:val="multilevel"/>
    <w:tmpl w:val="074E98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5B69249D"/>
    <w:multiLevelType w:val="multilevel"/>
    <w:tmpl w:val="A8E83780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12" w15:restartNumberingAfterBreak="0">
    <w:nsid w:val="5F172DFE"/>
    <w:multiLevelType w:val="hybridMultilevel"/>
    <w:tmpl w:val="5792F0F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5F951E3C"/>
    <w:multiLevelType w:val="multilevel"/>
    <w:tmpl w:val="123C0AA8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1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7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3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78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4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44" w:hanging="2160"/>
      </w:pPr>
      <w:rPr>
        <w:rFonts w:hint="default"/>
      </w:rPr>
    </w:lvl>
  </w:abstractNum>
  <w:abstractNum w:abstractNumId="14" w15:restartNumberingAfterBreak="0">
    <w:nsid w:val="64125D8C"/>
    <w:multiLevelType w:val="multilevel"/>
    <w:tmpl w:val="3EE652E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5" w15:restartNumberingAfterBreak="0">
    <w:nsid w:val="6C013776"/>
    <w:multiLevelType w:val="multilevel"/>
    <w:tmpl w:val="CFDCB71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7ABC63AF"/>
    <w:multiLevelType w:val="hybridMultilevel"/>
    <w:tmpl w:val="37E0F07A"/>
    <w:lvl w:ilvl="0" w:tplc="E23E252A">
      <w:numFmt w:val="bullet"/>
      <w:lvlText w:val="•"/>
      <w:lvlJc w:val="left"/>
      <w:pPr>
        <w:ind w:left="1436" w:hanging="585"/>
      </w:pPr>
      <w:rPr>
        <w:rFonts w:ascii="OfficinaSansBookC" w:eastAsia="Times New Roman" w:hAnsi="OfficinaSansBookC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7" w15:restartNumberingAfterBreak="0">
    <w:nsid w:val="7CC568AB"/>
    <w:multiLevelType w:val="multilevel"/>
    <w:tmpl w:val="72EE7F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7DFA446F"/>
    <w:multiLevelType w:val="multilevel"/>
    <w:tmpl w:val="245C6576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num w:numId="1" w16cid:durableId="1826045986">
    <w:abstractNumId w:val="17"/>
  </w:num>
  <w:num w:numId="2" w16cid:durableId="1533377070">
    <w:abstractNumId w:val="8"/>
  </w:num>
  <w:num w:numId="3" w16cid:durableId="701782333">
    <w:abstractNumId w:val="6"/>
  </w:num>
  <w:num w:numId="4" w16cid:durableId="1285385541">
    <w:abstractNumId w:val="7"/>
  </w:num>
  <w:num w:numId="5" w16cid:durableId="913127120">
    <w:abstractNumId w:val="4"/>
  </w:num>
  <w:num w:numId="6" w16cid:durableId="369303317">
    <w:abstractNumId w:val="14"/>
  </w:num>
  <w:num w:numId="7" w16cid:durableId="2100246875">
    <w:abstractNumId w:val="0"/>
  </w:num>
  <w:num w:numId="8" w16cid:durableId="1473131156">
    <w:abstractNumId w:val="2"/>
  </w:num>
  <w:num w:numId="9" w16cid:durableId="1936982801">
    <w:abstractNumId w:val="18"/>
  </w:num>
  <w:num w:numId="10" w16cid:durableId="1938900517">
    <w:abstractNumId w:val="15"/>
  </w:num>
  <w:num w:numId="11" w16cid:durableId="1910652746">
    <w:abstractNumId w:val="1"/>
  </w:num>
  <w:num w:numId="12" w16cid:durableId="1263341720">
    <w:abstractNumId w:val="3"/>
  </w:num>
  <w:num w:numId="13" w16cid:durableId="552036140">
    <w:abstractNumId w:val="10"/>
  </w:num>
  <w:num w:numId="14" w16cid:durableId="256645651">
    <w:abstractNumId w:val="11"/>
  </w:num>
  <w:num w:numId="15" w16cid:durableId="324478301">
    <w:abstractNumId w:val="9"/>
  </w:num>
  <w:num w:numId="16" w16cid:durableId="108478854">
    <w:abstractNumId w:val="13"/>
  </w:num>
  <w:num w:numId="17" w16cid:durableId="1259411374">
    <w:abstractNumId w:val="12"/>
  </w:num>
  <w:num w:numId="18" w16cid:durableId="547379024">
    <w:abstractNumId w:val="16"/>
  </w:num>
  <w:num w:numId="19" w16cid:durableId="122906987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177F"/>
    <w:rsid w:val="00010538"/>
    <w:rsid w:val="00016FAF"/>
    <w:rsid w:val="000222EE"/>
    <w:rsid w:val="0002605B"/>
    <w:rsid w:val="0008369C"/>
    <w:rsid w:val="000F0568"/>
    <w:rsid w:val="00107F8D"/>
    <w:rsid w:val="001375B2"/>
    <w:rsid w:val="001B0EF4"/>
    <w:rsid w:val="00236870"/>
    <w:rsid w:val="00252D1E"/>
    <w:rsid w:val="00293C5E"/>
    <w:rsid w:val="0029688F"/>
    <w:rsid w:val="002A708E"/>
    <w:rsid w:val="002F1638"/>
    <w:rsid w:val="00311AF0"/>
    <w:rsid w:val="00374C7C"/>
    <w:rsid w:val="00421036"/>
    <w:rsid w:val="00445074"/>
    <w:rsid w:val="00494784"/>
    <w:rsid w:val="004D3B4B"/>
    <w:rsid w:val="004E6CCA"/>
    <w:rsid w:val="004F5695"/>
    <w:rsid w:val="005661B1"/>
    <w:rsid w:val="005F5033"/>
    <w:rsid w:val="006A2603"/>
    <w:rsid w:val="006C16F3"/>
    <w:rsid w:val="00732121"/>
    <w:rsid w:val="00755852"/>
    <w:rsid w:val="007A0DCA"/>
    <w:rsid w:val="007E1FA2"/>
    <w:rsid w:val="007F4B2A"/>
    <w:rsid w:val="00811948"/>
    <w:rsid w:val="00821E51"/>
    <w:rsid w:val="008937FF"/>
    <w:rsid w:val="008D5B84"/>
    <w:rsid w:val="008D6535"/>
    <w:rsid w:val="008E177F"/>
    <w:rsid w:val="008F277E"/>
    <w:rsid w:val="0092640E"/>
    <w:rsid w:val="0098512F"/>
    <w:rsid w:val="00985822"/>
    <w:rsid w:val="00985894"/>
    <w:rsid w:val="009956D2"/>
    <w:rsid w:val="009B2CDC"/>
    <w:rsid w:val="00A20716"/>
    <w:rsid w:val="00A364FB"/>
    <w:rsid w:val="00A77AC8"/>
    <w:rsid w:val="00A83C49"/>
    <w:rsid w:val="00A97B4D"/>
    <w:rsid w:val="00AF5CFA"/>
    <w:rsid w:val="00B66FA0"/>
    <w:rsid w:val="00B930D0"/>
    <w:rsid w:val="00BA59F6"/>
    <w:rsid w:val="00BC0ADA"/>
    <w:rsid w:val="00BD0E31"/>
    <w:rsid w:val="00BD4C66"/>
    <w:rsid w:val="00BF0BEE"/>
    <w:rsid w:val="00C00204"/>
    <w:rsid w:val="00C709D2"/>
    <w:rsid w:val="00C97272"/>
    <w:rsid w:val="00CB5605"/>
    <w:rsid w:val="00CC4E8C"/>
    <w:rsid w:val="00D567B3"/>
    <w:rsid w:val="00D81AFD"/>
    <w:rsid w:val="00DE1CD7"/>
    <w:rsid w:val="00DF53C3"/>
    <w:rsid w:val="00E8046C"/>
    <w:rsid w:val="00F5390D"/>
    <w:rsid w:val="00F847F4"/>
    <w:rsid w:val="00F9718D"/>
    <w:rsid w:val="00FC15E2"/>
    <w:rsid w:val="00FC52F7"/>
    <w:rsid w:val="00FD4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0BA826"/>
  <w15:docId w15:val="{46D37338-35D9-478F-B999-9CD591C5B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rsid w:val="00A11B3C"/>
    <w:pPr>
      <w:keepNext/>
      <w:keepLines/>
      <w:spacing w:before="400" w:after="120"/>
      <w:jc w:val="center"/>
      <w:outlineLvl w:val="0"/>
    </w:pPr>
    <w:rPr>
      <w:rFonts w:ascii="Times New Roman" w:hAnsi="Times New Roman"/>
      <w:b/>
      <w:sz w:val="28"/>
      <w:szCs w:val="40"/>
    </w:rPr>
  </w:style>
  <w:style w:type="paragraph" w:styleId="2">
    <w:name w:val="heading 2"/>
    <w:basedOn w:val="a"/>
    <w:next w:val="a"/>
    <w:uiPriority w:val="9"/>
    <w:unhideWhenUsed/>
    <w:qFormat/>
    <w:rsid w:val="00A11B3C"/>
    <w:pPr>
      <w:keepNext/>
      <w:keepLines/>
      <w:spacing w:before="360" w:after="120"/>
      <w:jc w:val="both"/>
      <w:outlineLvl w:val="1"/>
    </w:pPr>
    <w:rPr>
      <w:rFonts w:ascii="Times New Roman" w:hAnsi="Times New Roman"/>
      <w:b/>
      <w:sz w:val="28"/>
      <w:szCs w:val="32"/>
    </w:rPr>
  </w:style>
  <w:style w:type="paragraph" w:styleId="3">
    <w:name w:val="heading 3"/>
    <w:basedOn w:val="a"/>
    <w:next w:val="a"/>
    <w:uiPriority w:val="9"/>
    <w:unhideWhenUsed/>
    <w:qFormat/>
    <w:rsid w:val="00A11B3C"/>
    <w:pPr>
      <w:keepNext/>
      <w:keepLines/>
      <w:spacing w:before="320" w:after="80"/>
      <w:outlineLvl w:val="2"/>
    </w:pPr>
    <w:rPr>
      <w:rFonts w:ascii="Times New Roman" w:hAnsi="Times New Roman"/>
      <w:b/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0"/>
    <w:pPr>
      <w:spacing w:line="240" w:lineRule="auto"/>
    </w:pPr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3">
    <w:name w:val="TOC Heading"/>
    <w:basedOn w:val="1"/>
    <w:next w:val="a"/>
    <w:uiPriority w:val="39"/>
    <w:unhideWhenUsed/>
    <w:qFormat/>
    <w:rsid w:val="00A11B3C"/>
    <w:p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  <w:lang w:val="ru-RU"/>
    </w:rPr>
  </w:style>
  <w:style w:type="paragraph" w:styleId="10">
    <w:name w:val="toc 1"/>
    <w:basedOn w:val="a"/>
    <w:next w:val="a"/>
    <w:autoRedefine/>
    <w:uiPriority w:val="39"/>
    <w:unhideWhenUsed/>
    <w:rsid w:val="00FC15E2"/>
    <w:pPr>
      <w:tabs>
        <w:tab w:val="right" w:leader="dot" w:pos="9019"/>
      </w:tabs>
      <w:spacing w:after="100"/>
    </w:pPr>
  </w:style>
  <w:style w:type="paragraph" w:styleId="20">
    <w:name w:val="toc 2"/>
    <w:basedOn w:val="a"/>
    <w:next w:val="a"/>
    <w:autoRedefine/>
    <w:uiPriority w:val="39"/>
    <w:unhideWhenUsed/>
    <w:rsid w:val="00FC15E2"/>
    <w:pPr>
      <w:tabs>
        <w:tab w:val="right" w:leader="dot" w:pos="9019"/>
      </w:tabs>
      <w:spacing w:after="100"/>
      <w:ind w:left="220"/>
    </w:pPr>
  </w:style>
  <w:style w:type="paragraph" w:styleId="30">
    <w:name w:val="toc 3"/>
    <w:basedOn w:val="a"/>
    <w:next w:val="a"/>
    <w:autoRedefine/>
    <w:uiPriority w:val="39"/>
    <w:unhideWhenUsed/>
    <w:rsid w:val="00A11B3C"/>
    <w:pPr>
      <w:spacing w:after="100"/>
      <w:ind w:left="440"/>
    </w:pPr>
  </w:style>
  <w:style w:type="character" w:styleId="af4">
    <w:name w:val="Hyperlink"/>
    <w:basedOn w:val="a0"/>
    <w:uiPriority w:val="99"/>
    <w:unhideWhenUsed/>
    <w:rsid w:val="00A11B3C"/>
    <w:rPr>
      <w:color w:val="0000FF" w:themeColor="hyperlink"/>
      <w:u w:val="single"/>
    </w:rPr>
  </w:style>
  <w:style w:type="paragraph" w:styleId="af5">
    <w:name w:val="header"/>
    <w:basedOn w:val="a"/>
    <w:link w:val="af6"/>
    <w:uiPriority w:val="99"/>
    <w:unhideWhenUsed/>
    <w:rsid w:val="007C4681"/>
    <w:pPr>
      <w:tabs>
        <w:tab w:val="center" w:pos="4677"/>
        <w:tab w:val="right" w:pos="9355"/>
      </w:tabs>
      <w:spacing w:line="240" w:lineRule="auto"/>
    </w:pPr>
  </w:style>
  <w:style w:type="character" w:customStyle="1" w:styleId="af6">
    <w:name w:val="Верхний колонтитул Знак"/>
    <w:basedOn w:val="a0"/>
    <w:link w:val="af5"/>
    <w:uiPriority w:val="99"/>
    <w:rsid w:val="007C4681"/>
  </w:style>
  <w:style w:type="paragraph" w:styleId="af7">
    <w:name w:val="footer"/>
    <w:basedOn w:val="a"/>
    <w:link w:val="af8"/>
    <w:uiPriority w:val="99"/>
    <w:unhideWhenUsed/>
    <w:rsid w:val="007C4681"/>
    <w:pPr>
      <w:tabs>
        <w:tab w:val="center" w:pos="4677"/>
        <w:tab w:val="right" w:pos="9355"/>
      </w:tabs>
      <w:spacing w:line="240" w:lineRule="auto"/>
    </w:pPr>
  </w:style>
  <w:style w:type="character" w:customStyle="1" w:styleId="af8">
    <w:name w:val="Нижний колонтитул Знак"/>
    <w:basedOn w:val="a0"/>
    <w:link w:val="af7"/>
    <w:uiPriority w:val="99"/>
    <w:rsid w:val="007C4681"/>
  </w:style>
  <w:style w:type="paragraph" w:styleId="af9">
    <w:name w:val="Normal (Web)"/>
    <w:basedOn w:val="a"/>
    <w:uiPriority w:val="99"/>
    <w:semiHidden/>
    <w:unhideWhenUsed/>
    <w:rsid w:val="00666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table" w:customStyle="1" w:styleId="afa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b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c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d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0"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color w:val="00000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ff8">
    <w:name w:val="annotation text"/>
    <w:basedOn w:val="a"/>
    <w:link w:val="aff9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f9">
    <w:name w:val="Текст примечания Знак"/>
    <w:basedOn w:val="a0"/>
    <w:link w:val="aff8"/>
    <w:uiPriority w:val="99"/>
    <w:semiHidden/>
    <w:rPr>
      <w:sz w:val="20"/>
      <w:szCs w:val="20"/>
    </w:rPr>
  </w:style>
  <w:style w:type="character" w:styleId="affa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b">
    <w:name w:val="Balloon Text"/>
    <w:basedOn w:val="a"/>
    <w:link w:val="affc"/>
    <w:uiPriority w:val="99"/>
    <w:semiHidden/>
    <w:unhideWhenUsed/>
    <w:rsid w:val="008D5B8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c">
    <w:name w:val="Текст выноски Знак"/>
    <w:basedOn w:val="a0"/>
    <w:link w:val="affb"/>
    <w:uiPriority w:val="99"/>
    <w:semiHidden/>
    <w:rsid w:val="008D5B84"/>
    <w:rPr>
      <w:rFonts w:ascii="Tahoma" w:hAnsi="Tahoma" w:cs="Tahoma"/>
      <w:sz w:val="16"/>
      <w:szCs w:val="16"/>
    </w:rPr>
  </w:style>
  <w:style w:type="paragraph" w:styleId="affd">
    <w:name w:val="List Paragraph"/>
    <w:basedOn w:val="a"/>
    <w:qFormat/>
    <w:rsid w:val="00BF0B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thejournal.com/articles/2012/03/01/forget-about-blended-learning-best-practices.aspx" TargetMode="Externa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https://www.mindomo.com/ru/mindmap/8f46f60d4f5a49a79a010c50e23d803c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iox7j2Or53VOrZoeymABbp5YJIA==">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D2B9924A-1B23-431E-9C82-FDA9B89FC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97</Pages>
  <Words>20868</Words>
  <Characters>118953</Characters>
  <Application>Microsoft Office Word</Application>
  <DocSecurity>0</DocSecurity>
  <Lines>991</Lines>
  <Paragraphs>279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Андреева Валентина</cp:lastModifiedBy>
  <cp:revision>6</cp:revision>
  <cp:lastPrinted>2022-11-26T18:10:00Z</cp:lastPrinted>
  <dcterms:created xsi:type="dcterms:W3CDTF">2023-01-18T13:58:00Z</dcterms:created>
  <dcterms:modified xsi:type="dcterms:W3CDTF">2023-01-20T12:20:00Z</dcterms:modified>
</cp:coreProperties>
</file>